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3CE07" w14:textId="2AAD73BF" w:rsidR="00396FBF" w:rsidRPr="007D6FFD" w:rsidRDefault="00396FBF" w:rsidP="002F2FC2">
      <w:pPr>
        <w:pStyle w:val="Title"/>
      </w:pPr>
      <w:r w:rsidRPr="007D6FFD">
        <w:t>Curatorial Prompts</w:t>
      </w:r>
    </w:p>
    <w:p w14:paraId="132FF5F9" w14:textId="15605FC3" w:rsidR="00427064" w:rsidRPr="004741D7" w:rsidRDefault="001341C3" w:rsidP="002F2FC2">
      <w:r w:rsidRPr="00995920">
        <w:t xml:space="preserve">This </w:t>
      </w:r>
      <w:r w:rsidR="00396FBF" w:rsidRPr="00995920">
        <w:t>resource features</w:t>
      </w:r>
      <w:r w:rsidRPr="00995920">
        <w:t xml:space="preserve"> set</w:t>
      </w:r>
      <w:r w:rsidR="00396FBF" w:rsidRPr="00995920">
        <w:t>s</w:t>
      </w:r>
      <w:r w:rsidRPr="00995920">
        <w:t xml:space="preserve"> of prompts </w:t>
      </w:r>
      <w:r w:rsidR="00CF6274" w:rsidRPr="00995920">
        <w:t>to</w:t>
      </w:r>
      <w:r w:rsidRPr="00995920">
        <w:t xml:space="preserve"> challenge curators and creatives to breakdown their thematic concepts</w:t>
      </w:r>
      <w:r w:rsidR="003B0AE3" w:rsidRPr="00995920">
        <w:t xml:space="preserve"> </w:t>
      </w:r>
      <w:r w:rsidRPr="00995920">
        <w:t>and creat</w:t>
      </w:r>
      <w:r w:rsidR="00465A07" w:rsidRPr="00995920">
        <w:t>iv</w:t>
      </w:r>
      <w:r w:rsidRPr="00995920">
        <w:t>e strategies</w:t>
      </w:r>
      <w:r w:rsidR="004741D7" w:rsidRPr="00995920">
        <w:t xml:space="preserve"> for inclusive engagement</w:t>
      </w:r>
      <w:r w:rsidR="00396FBF" w:rsidRPr="00995920">
        <w:t>, as well as</w:t>
      </w:r>
      <w:r w:rsidRPr="00995920">
        <w:t xml:space="preserve"> adapt their exhibitions for a touring context.</w:t>
      </w:r>
      <w:r w:rsidR="00C20869">
        <w:t xml:space="preserve"> </w:t>
      </w:r>
      <w:r w:rsidR="004741D7" w:rsidRPr="00995920">
        <w:t>These prompts aim to open lines of inquiry or investigation as you consider the curatorial decisions necessary to tour your exhibition.</w:t>
      </w:r>
      <w:r w:rsidR="002345A2">
        <w:t xml:space="preserve"> </w:t>
      </w:r>
      <w:r w:rsidR="004741D7" w:rsidRPr="00995920">
        <w:t xml:space="preserve">This document should be used in conjunction with the advice and resources available in the NETS Australia National Standards for Exhibition Touring website. </w:t>
      </w:r>
    </w:p>
    <w:sdt>
      <w:sdtPr>
        <w:rPr>
          <w:rFonts w:ascii="Times New Roman" w:eastAsia="Times New Roman" w:hAnsi="Times New Roman" w:cstheme="majorHAnsi"/>
          <w:b/>
          <w:bCs/>
          <w:color w:val="auto"/>
          <w:sz w:val="24"/>
          <w:szCs w:val="24"/>
          <w:u w:val="none"/>
          <w:lang w:val="en-AU" w:eastAsia="en-GB"/>
        </w:rPr>
        <w:id w:val="-1567490442"/>
        <w:docPartObj>
          <w:docPartGallery w:val="Table of Contents"/>
          <w:docPartUnique/>
        </w:docPartObj>
      </w:sdtPr>
      <w:sdtEndPr>
        <w:rPr>
          <w:rFonts w:ascii="Inclusive Sans" w:eastAsia="Calibri" w:hAnsi="Inclusive Sans"/>
          <w:b w:val="0"/>
          <w:bCs w:val="0"/>
          <w:noProof/>
        </w:rPr>
      </w:sdtEndPr>
      <w:sdtContent>
        <w:p w14:paraId="12CEABCA" w14:textId="558458A2" w:rsidR="004741D7" w:rsidRPr="004741D7" w:rsidRDefault="004741D7" w:rsidP="002F2FC2">
          <w:pPr>
            <w:pStyle w:val="TOCHeading"/>
          </w:pPr>
          <w:r w:rsidRPr="004741D7">
            <w:t>Table of Contents</w:t>
          </w:r>
        </w:p>
        <w:p w14:paraId="545DAC85" w14:textId="3DD6AD01" w:rsidR="002345A2" w:rsidRDefault="002345A2">
          <w:pPr>
            <w:pStyle w:val="TOC1"/>
            <w:rPr>
              <w:rFonts w:asciiTheme="minorHAnsi" w:eastAsiaTheme="minorEastAsia" w:hAnsiTheme="minorHAnsi" w:cstheme="minorBidi"/>
              <w:b w:val="0"/>
              <w:bCs w:val="0"/>
              <w:kern w:val="2"/>
              <w:lang w:val="en-GB"/>
              <w14:ligatures w14:val="standardContextual"/>
            </w:rPr>
          </w:pPr>
          <w:r>
            <w:rPr>
              <w:rFonts w:asciiTheme="majorHAnsi" w:hAnsiTheme="majorHAnsi"/>
              <w:b w:val="0"/>
              <w:bCs w:val="0"/>
              <w:i/>
              <w:iCs/>
              <w:sz w:val="22"/>
              <w:szCs w:val="22"/>
            </w:rPr>
            <w:fldChar w:fldCharType="begin"/>
          </w:r>
          <w:r>
            <w:rPr>
              <w:rFonts w:asciiTheme="majorHAnsi" w:hAnsiTheme="majorHAnsi"/>
              <w:b w:val="0"/>
              <w:bCs w:val="0"/>
              <w:i/>
              <w:iCs/>
              <w:sz w:val="22"/>
              <w:szCs w:val="22"/>
            </w:rPr>
            <w:instrText xml:space="preserve"> TOC \o "1-3" \h \z \u </w:instrText>
          </w:r>
          <w:r>
            <w:rPr>
              <w:rFonts w:asciiTheme="majorHAnsi" w:hAnsiTheme="majorHAnsi"/>
              <w:b w:val="0"/>
              <w:bCs w:val="0"/>
              <w:i/>
              <w:iCs/>
              <w:sz w:val="22"/>
              <w:szCs w:val="22"/>
            </w:rPr>
            <w:fldChar w:fldCharType="separate"/>
          </w:r>
          <w:hyperlink w:anchor="_Toc237592386" w:history="1">
            <w:r w:rsidRPr="00805DF7">
              <w:rPr>
                <w:rStyle w:val="Hyperlink"/>
              </w:rPr>
              <w:t>First Nations engagement</w:t>
            </w:r>
            <w:r>
              <w:rPr>
                <w:webHidden/>
              </w:rPr>
              <w:tab/>
            </w:r>
            <w:r>
              <w:rPr>
                <w:webHidden/>
              </w:rPr>
              <w:fldChar w:fldCharType="begin"/>
            </w:r>
            <w:r>
              <w:rPr>
                <w:webHidden/>
              </w:rPr>
              <w:instrText xml:space="preserve"> PAGEREF _Toc237592386 \h </w:instrText>
            </w:r>
            <w:r>
              <w:rPr>
                <w:webHidden/>
              </w:rPr>
            </w:r>
            <w:r>
              <w:rPr>
                <w:webHidden/>
              </w:rPr>
              <w:fldChar w:fldCharType="separate"/>
            </w:r>
            <w:r>
              <w:rPr>
                <w:webHidden/>
              </w:rPr>
              <w:t>2</w:t>
            </w:r>
            <w:r>
              <w:rPr>
                <w:webHidden/>
              </w:rPr>
              <w:fldChar w:fldCharType="end"/>
            </w:r>
          </w:hyperlink>
        </w:p>
        <w:p w14:paraId="28B04163" w14:textId="7D3698FD" w:rsidR="002345A2" w:rsidRDefault="0028599A">
          <w:pPr>
            <w:pStyle w:val="TOC1"/>
            <w:rPr>
              <w:rFonts w:asciiTheme="minorHAnsi" w:eastAsiaTheme="minorEastAsia" w:hAnsiTheme="minorHAnsi" w:cstheme="minorBidi"/>
              <w:b w:val="0"/>
              <w:bCs w:val="0"/>
              <w:kern w:val="2"/>
              <w:lang w:val="en-GB"/>
              <w14:ligatures w14:val="standardContextual"/>
            </w:rPr>
          </w:pPr>
          <w:hyperlink w:anchor="_Toc237592387" w:history="1">
            <w:r w:rsidR="002345A2" w:rsidRPr="00805DF7">
              <w:rPr>
                <w:rStyle w:val="Hyperlink"/>
              </w:rPr>
              <w:t>Experience Considerations</w:t>
            </w:r>
            <w:r w:rsidR="002345A2">
              <w:rPr>
                <w:webHidden/>
              </w:rPr>
              <w:tab/>
            </w:r>
            <w:r w:rsidR="002345A2">
              <w:rPr>
                <w:webHidden/>
              </w:rPr>
              <w:fldChar w:fldCharType="begin"/>
            </w:r>
            <w:r w:rsidR="002345A2">
              <w:rPr>
                <w:webHidden/>
              </w:rPr>
              <w:instrText xml:space="preserve"> PAGEREF _Toc237592387 \h </w:instrText>
            </w:r>
            <w:r w:rsidR="002345A2">
              <w:rPr>
                <w:webHidden/>
              </w:rPr>
            </w:r>
            <w:r w:rsidR="002345A2">
              <w:rPr>
                <w:webHidden/>
              </w:rPr>
              <w:fldChar w:fldCharType="separate"/>
            </w:r>
            <w:r w:rsidR="002345A2">
              <w:rPr>
                <w:webHidden/>
              </w:rPr>
              <w:t>2</w:t>
            </w:r>
            <w:r w:rsidR="002345A2">
              <w:rPr>
                <w:webHidden/>
              </w:rPr>
              <w:fldChar w:fldCharType="end"/>
            </w:r>
          </w:hyperlink>
        </w:p>
        <w:p w14:paraId="0CC928FE" w14:textId="0EF4A038"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88" w:history="1">
            <w:r w:rsidR="002345A2" w:rsidRPr="00805DF7">
              <w:rPr>
                <w:rStyle w:val="Hyperlink"/>
              </w:rPr>
              <w:t>Physical environment and spatial design</w:t>
            </w:r>
            <w:r w:rsidR="002345A2">
              <w:rPr>
                <w:webHidden/>
              </w:rPr>
              <w:tab/>
            </w:r>
            <w:r w:rsidR="002345A2">
              <w:rPr>
                <w:webHidden/>
              </w:rPr>
              <w:fldChar w:fldCharType="begin"/>
            </w:r>
            <w:r w:rsidR="002345A2">
              <w:rPr>
                <w:webHidden/>
              </w:rPr>
              <w:instrText xml:space="preserve"> PAGEREF _Toc237592388 \h </w:instrText>
            </w:r>
            <w:r w:rsidR="002345A2">
              <w:rPr>
                <w:webHidden/>
              </w:rPr>
            </w:r>
            <w:r w:rsidR="002345A2">
              <w:rPr>
                <w:webHidden/>
              </w:rPr>
              <w:fldChar w:fldCharType="separate"/>
            </w:r>
            <w:r w:rsidR="002345A2">
              <w:rPr>
                <w:webHidden/>
              </w:rPr>
              <w:t>3</w:t>
            </w:r>
            <w:r w:rsidR="002345A2">
              <w:rPr>
                <w:webHidden/>
              </w:rPr>
              <w:fldChar w:fldCharType="end"/>
            </w:r>
          </w:hyperlink>
        </w:p>
        <w:p w14:paraId="1C364A54" w14:textId="4D964C42"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89" w:history="1">
            <w:r w:rsidR="002345A2" w:rsidRPr="00805DF7">
              <w:rPr>
                <w:rStyle w:val="Hyperlink"/>
              </w:rPr>
              <w:t>Exhibition design and presentation</w:t>
            </w:r>
            <w:r w:rsidR="002345A2">
              <w:rPr>
                <w:webHidden/>
              </w:rPr>
              <w:tab/>
            </w:r>
            <w:r w:rsidR="002345A2">
              <w:rPr>
                <w:webHidden/>
              </w:rPr>
              <w:fldChar w:fldCharType="begin"/>
            </w:r>
            <w:r w:rsidR="002345A2">
              <w:rPr>
                <w:webHidden/>
              </w:rPr>
              <w:instrText xml:space="preserve"> PAGEREF _Toc237592389 \h </w:instrText>
            </w:r>
            <w:r w:rsidR="002345A2">
              <w:rPr>
                <w:webHidden/>
              </w:rPr>
            </w:r>
            <w:r w:rsidR="002345A2">
              <w:rPr>
                <w:webHidden/>
              </w:rPr>
              <w:fldChar w:fldCharType="separate"/>
            </w:r>
            <w:r w:rsidR="002345A2">
              <w:rPr>
                <w:webHidden/>
              </w:rPr>
              <w:t>4</w:t>
            </w:r>
            <w:r w:rsidR="002345A2">
              <w:rPr>
                <w:webHidden/>
              </w:rPr>
              <w:fldChar w:fldCharType="end"/>
            </w:r>
          </w:hyperlink>
        </w:p>
        <w:p w14:paraId="69CE38E0" w14:textId="6A4F396E"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0" w:history="1">
            <w:r w:rsidR="002345A2" w:rsidRPr="00805DF7">
              <w:rPr>
                <w:rStyle w:val="Hyperlink"/>
              </w:rPr>
              <w:t>Communication and interpretation</w:t>
            </w:r>
            <w:r w:rsidR="002345A2">
              <w:rPr>
                <w:webHidden/>
              </w:rPr>
              <w:tab/>
            </w:r>
            <w:r w:rsidR="002345A2">
              <w:rPr>
                <w:webHidden/>
              </w:rPr>
              <w:fldChar w:fldCharType="begin"/>
            </w:r>
            <w:r w:rsidR="002345A2">
              <w:rPr>
                <w:webHidden/>
              </w:rPr>
              <w:instrText xml:space="preserve"> PAGEREF _Toc237592390 \h </w:instrText>
            </w:r>
            <w:r w:rsidR="002345A2">
              <w:rPr>
                <w:webHidden/>
              </w:rPr>
            </w:r>
            <w:r w:rsidR="002345A2">
              <w:rPr>
                <w:webHidden/>
              </w:rPr>
              <w:fldChar w:fldCharType="separate"/>
            </w:r>
            <w:r w:rsidR="002345A2">
              <w:rPr>
                <w:webHidden/>
              </w:rPr>
              <w:t>5</w:t>
            </w:r>
            <w:r w:rsidR="002345A2">
              <w:rPr>
                <w:webHidden/>
              </w:rPr>
              <w:fldChar w:fldCharType="end"/>
            </w:r>
          </w:hyperlink>
        </w:p>
        <w:p w14:paraId="2768EAB4" w14:textId="4C4CC58C"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1" w:history="1">
            <w:r w:rsidR="002345A2" w:rsidRPr="00805DF7">
              <w:rPr>
                <w:rStyle w:val="Hyperlink"/>
              </w:rPr>
              <w:t>Access services and programming</w:t>
            </w:r>
            <w:r w:rsidR="002345A2">
              <w:rPr>
                <w:webHidden/>
              </w:rPr>
              <w:tab/>
            </w:r>
            <w:r w:rsidR="002345A2">
              <w:rPr>
                <w:webHidden/>
              </w:rPr>
              <w:fldChar w:fldCharType="begin"/>
            </w:r>
            <w:r w:rsidR="002345A2">
              <w:rPr>
                <w:webHidden/>
              </w:rPr>
              <w:instrText xml:space="preserve"> PAGEREF _Toc237592391 \h </w:instrText>
            </w:r>
            <w:r w:rsidR="002345A2">
              <w:rPr>
                <w:webHidden/>
              </w:rPr>
            </w:r>
            <w:r w:rsidR="002345A2">
              <w:rPr>
                <w:webHidden/>
              </w:rPr>
              <w:fldChar w:fldCharType="separate"/>
            </w:r>
            <w:r w:rsidR="002345A2">
              <w:rPr>
                <w:webHidden/>
              </w:rPr>
              <w:t>6</w:t>
            </w:r>
            <w:r w:rsidR="002345A2">
              <w:rPr>
                <w:webHidden/>
              </w:rPr>
              <w:fldChar w:fldCharType="end"/>
            </w:r>
          </w:hyperlink>
        </w:p>
        <w:p w14:paraId="7F00C27E" w14:textId="0F9273D2"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2" w:history="1">
            <w:r w:rsidR="002345A2" w:rsidRPr="00805DF7">
              <w:rPr>
                <w:rStyle w:val="Hyperlink"/>
              </w:rPr>
              <w:t>Planning and delivery</w:t>
            </w:r>
            <w:r w:rsidR="002345A2">
              <w:rPr>
                <w:webHidden/>
              </w:rPr>
              <w:tab/>
            </w:r>
            <w:r w:rsidR="002345A2">
              <w:rPr>
                <w:webHidden/>
              </w:rPr>
              <w:fldChar w:fldCharType="begin"/>
            </w:r>
            <w:r w:rsidR="002345A2">
              <w:rPr>
                <w:webHidden/>
              </w:rPr>
              <w:instrText xml:space="preserve"> PAGEREF _Toc237592392 \h </w:instrText>
            </w:r>
            <w:r w:rsidR="002345A2">
              <w:rPr>
                <w:webHidden/>
              </w:rPr>
            </w:r>
            <w:r w:rsidR="002345A2">
              <w:rPr>
                <w:webHidden/>
              </w:rPr>
              <w:fldChar w:fldCharType="separate"/>
            </w:r>
            <w:r w:rsidR="002345A2">
              <w:rPr>
                <w:webHidden/>
              </w:rPr>
              <w:t>7</w:t>
            </w:r>
            <w:r w:rsidR="002345A2">
              <w:rPr>
                <w:webHidden/>
              </w:rPr>
              <w:fldChar w:fldCharType="end"/>
            </w:r>
          </w:hyperlink>
        </w:p>
        <w:p w14:paraId="5B326A70" w14:textId="2D952539" w:rsidR="002345A2" w:rsidRDefault="0028599A">
          <w:pPr>
            <w:pStyle w:val="TOC1"/>
            <w:rPr>
              <w:rFonts w:asciiTheme="minorHAnsi" w:eastAsiaTheme="minorEastAsia" w:hAnsiTheme="minorHAnsi" w:cstheme="minorBidi"/>
              <w:b w:val="0"/>
              <w:bCs w:val="0"/>
              <w:kern w:val="2"/>
              <w:lang w:val="en-GB"/>
              <w14:ligatures w14:val="standardContextual"/>
            </w:rPr>
          </w:pPr>
          <w:hyperlink w:anchor="_Toc237592393" w:history="1">
            <w:r w:rsidR="002345A2" w:rsidRPr="00805DF7">
              <w:rPr>
                <w:rStyle w:val="Hyperlink"/>
              </w:rPr>
              <w:t>Thematic Consultation</w:t>
            </w:r>
            <w:r w:rsidR="002345A2">
              <w:rPr>
                <w:webHidden/>
              </w:rPr>
              <w:tab/>
            </w:r>
            <w:r w:rsidR="002345A2">
              <w:rPr>
                <w:webHidden/>
              </w:rPr>
              <w:fldChar w:fldCharType="begin"/>
            </w:r>
            <w:r w:rsidR="002345A2">
              <w:rPr>
                <w:webHidden/>
              </w:rPr>
              <w:instrText xml:space="preserve"> PAGEREF _Toc237592393 \h </w:instrText>
            </w:r>
            <w:r w:rsidR="002345A2">
              <w:rPr>
                <w:webHidden/>
              </w:rPr>
            </w:r>
            <w:r w:rsidR="002345A2">
              <w:rPr>
                <w:webHidden/>
              </w:rPr>
              <w:fldChar w:fldCharType="separate"/>
            </w:r>
            <w:r w:rsidR="002345A2">
              <w:rPr>
                <w:webHidden/>
              </w:rPr>
              <w:t>8</w:t>
            </w:r>
            <w:r w:rsidR="002345A2">
              <w:rPr>
                <w:webHidden/>
              </w:rPr>
              <w:fldChar w:fldCharType="end"/>
            </w:r>
          </w:hyperlink>
        </w:p>
        <w:p w14:paraId="382A1E88" w14:textId="1DC314B6"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4" w:history="1">
            <w:r w:rsidR="002345A2" w:rsidRPr="00805DF7">
              <w:rPr>
                <w:rStyle w:val="Hyperlink"/>
              </w:rPr>
              <w:t>Identifying themes and representation</w:t>
            </w:r>
            <w:r w:rsidR="002345A2">
              <w:rPr>
                <w:webHidden/>
              </w:rPr>
              <w:tab/>
            </w:r>
            <w:r w:rsidR="002345A2">
              <w:rPr>
                <w:webHidden/>
              </w:rPr>
              <w:fldChar w:fldCharType="begin"/>
            </w:r>
            <w:r w:rsidR="002345A2">
              <w:rPr>
                <w:webHidden/>
              </w:rPr>
              <w:instrText xml:space="preserve"> PAGEREF _Toc237592394 \h </w:instrText>
            </w:r>
            <w:r w:rsidR="002345A2">
              <w:rPr>
                <w:webHidden/>
              </w:rPr>
            </w:r>
            <w:r w:rsidR="002345A2">
              <w:rPr>
                <w:webHidden/>
              </w:rPr>
              <w:fldChar w:fldCharType="separate"/>
            </w:r>
            <w:r w:rsidR="002345A2">
              <w:rPr>
                <w:webHidden/>
              </w:rPr>
              <w:t>8</w:t>
            </w:r>
            <w:r w:rsidR="002345A2">
              <w:rPr>
                <w:webHidden/>
              </w:rPr>
              <w:fldChar w:fldCharType="end"/>
            </w:r>
          </w:hyperlink>
        </w:p>
        <w:p w14:paraId="42E22B10" w14:textId="399EAA18"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5" w:history="1">
            <w:r w:rsidR="002345A2" w:rsidRPr="00805DF7">
              <w:rPr>
                <w:rStyle w:val="Hyperlink"/>
              </w:rPr>
              <w:t>Determining appropriate engagement</w:t>
            </w:r>
            <w:r w:rsidR="002345A2">
              <w:rPr>
                <w:webHidden/>
              </w:rPr>
              <w:tab/>
            </w:r>
            <w:r w:rsidR="002345A2">
              <w:rPr>
                <w:webHidden/>
              </w:rPr>
              <w:fldChar w:fldCharType="begin"/>
            </w:r>
            <w:r w:rsidR="002345A2">
              <w:rPr>
                <w:webHidden/>
              </w:rPr>
              <w:instrText xml:space="preserve"> PAGEREF _Toc237592395 \h </w:instrText>
            </w:r>
            <w:r w:rsidR="002345A2">
              <w:rPr>
                <w:webHidden/>
              </w:rPr>
            </w:r>
            <w:r w:rsidR="002345A2">
              <w:rPr>
                <w:webHidden/>
              </w:rPr>
              <w:fldChar w:fldCharType="separate"/>
            </w:r>
            <w:r w:rsidR="002345A2">
              <w:rPr>
                <w:webHidden/>
              </w:rPr>
              <w:t>10</w:t>
            </w:r>
            <w:r w:rsidR="002345A2">
              <w:rPr>
                <w:webHidden/>
              </w:rPr>
              <w:fldChar w:fldCharType="end"/>
            </w:r>
          </w:hyperlink>
        </w:p>
        <w:p w14:paraId="799ACE9D" w14:textId="1964D4E1"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6" w:history="1">
            <w:r w:rsidR="002345A2" w:rsidRPr="00805DF7">
              <w:rPr>
                <w:rStyle w:val="Hyperlink"/>
              </w:rPr>
              <w:t>Identifying partners and expertise</w:t>
            </w:r>
            <w:r w:rsidR="002345A2">
              <w:rPr>
                <w:webHidden/>
              </w:rPr>
              <w:tab/>
            </w:r>
            <w:r w:rsidR="002345A2">
              <w:rPr>
                <w:webHidden/>
              </w:rPr>
              <w:fldChar w:fldCharType="begin"/>
            </w:r>
            <w:r w:rsidR="002345A2">
              <w:rPr>
                <w:webHidden/>
              </w:rPr>
              <w:instrText xml:space="preserve"> PAGEREF _Toc237592396 \h </w:instrText>
            </w:r>
            <w:r w:rsidR="002345A2">
              <w:rPr>
                <w:webHidden/>
              </w:rPr>
            </w:r>
            <w:r w:rsidR="002345A2">
              <w:rPr>
                <w:webHidden/>
              </w:rPr>
              <w:fldChar w:fldCharType="separate"/>
            </w:r>
            <w:r w:rsidR="002345A2">
              <w:rPr>
                <w:webHidden/>
              </w:rPr>
              <w:t>12</w:t>
            </w:r>
            <w:r w:rsidR="002345A2">
              <w:rPr>
                <w:webHidden/>
              </w:rPr>
              <w:fldChar w:fldCharType="end"/>
            </w:r>
          </w:hyperlink>
        </w:p>
        <w:p w14:paraId="42F55A04" w14:textId="6FC6B182"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7" w:history="1">
            <w:r w:rsidR="002345A2" w:rsidRPr="00805DF7">
              <w:rPr>
                <w:rStyle w:val="Hyperlink"/>
              </w:rPr>
              <w:t>Resourcing and remuneration</w:t>
            </w:r>
            <w:r w:rsidR="002345A2">
              <w:rPr>
                <w:webHidden/>
              </w:rPr>
              <w:tab/>
            </w:r>
            <w:r w:rsidR="002345A2">
              <w:rPr>
                <w:webHidden/>
              </w:rPr>
              <w:fldChar w:fldCharType="begin"/>
            </w:r>
            <w:r w:rsidR="002345A2">
              <w:rPr>
                <w:webHidden/>
              </w:rPr>
              <w:instrText xml:space="preserve"> PAGEREF _Toc237592397 \h </w:instrText>
            </w:r>
            <w:r w:rsidR="002345A2">
              <w:rPr>
                <w:webHidden/>
              </w:rPr>
            </w:r>
            <w:r w:rsidR="002345A2">
              <w:rPr>
                <w:webHidden/>
              </w:rPr>
              <w:fldChar w:fldCharType="separate"/>
            </w:r>
            <w:r w:rsidR="002345A2">
              <w:rPr>
                <w:webHidden/>
              </w:rPr>
              <w:t>14</w:t>
            </w:r>
            <w:r w:rsidR="002345A2">
              <w:rPr>
                <w:webHidden/>
              </w:rPr>
              <w:fldChar w:fldCharType="end"/>
            </w:r>
          </w:hyperlink>
        </w:p>
        <w:p w14:paraId="598B2464" w14:textId="46116CCD"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8" w:history="1">
            <w:r w:rsidR="002345A2" w:rsidRPr="00805DF7">
              <w:rPr>
                <w:rStyle w:val="Hyperlink"/>
              </w:rPr>
              <w:t>Ethical engagement and decision-making</w:t>
            </w:r>
            <w:r w:rsidR="002345A2">
              <w:rPr>
                <w:webHidden/>
              </w:rPr>
              <w:tab/>
            </w:r>
            <w:r w:rsidR="002345A2">
              <w:rPr>
                <w:webHidden/>
              </w:rPr>
              <w:fldChar w:fldCharType="begin"/>
            </w:r>
            <w:r w:rsidR="002345A2">
              <w:rPr>
                <w:webHidden/>
              </w:rPr>
              <w:instrText xml:space="preserve"> PAGEREF _Toc237592398 \h </w:instrText>
            </w:r>
            <w:r w:rsidR="002345A2">
              <w:rPr>
                <w:webHidden/>
              </w:rPr>
            </w:r>
            <w:r w:rsidR="002345A2">
              <w:rPr>
                <w:webHidden/>
              </w:rPr>
              <w:fldChar w:fldCharType="separate"/>
            </w:r>
            <w:r w:rsidR="002345A2">
              <w:rPr>
                <w:webHidden/>
              </w:rPr>
              <w:t>16</w:t>
            </w:r>
            <w:r w:rsidR="002345A2">
              <w:rPr>
                <w:webHidden/>
              </w:rPr>
              <w:fldChar w:fldCharType="end"/>
            </w:r>
          </w:hyperlink>
        </w:p>
        <w:p w14:paraId="4A000178" w14:textId="659E0942"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399" w:history="1">
            <w:r w:rsidR="002345A2" w:rsidRPr="00805DF7">
              <w:rPr>
                <w:rStyle w:val="Hyperlink"/>
              </w:rPr>
              <w:t>Planning and documentation</w:t>
            </w:r>
            <w:r w:rsidR="002345A2">
              <w:rPr>
                <w:webHidden/>
              </w:rPr>
              <w:tab/>
            </w:r>
            <w:r w:rsidR="002345A2">
              <w:rPr>
                <w:webHidden/>
              </w:rPr>
              <w:fldChar w:fldCharType="begin"/>
            </w:r>
            <w:r w:rsidR="002345A2">
              <w:rPr>
                <w:webHidden/>
              </w:rPr>
              <w:instrText xml:space="preserve"> PAGEREF _Toc237592399 \h </w:instrText>
            </w:r>
            <w:r w:rsidR="002345A2">
              <w:rPr>
                <w:webHidden/>
              </w:rPr>
            </w:r>
            <w:r w:rsidR="002345A2">
              <w:rPr>
                <w:webHidden/>
              </w:rPr>
              <w:fldChar w:fldCharType="separate"/>
            </w:r>
            <w:r w:rsidR="002345A2">
              <w:rPr>
                <w:webHidden/>
              </w:rPr>
              <w:t>19</w:t>
            </w:r>
            <w:r w:rsidR="002345A2">
              <w:rPr>
                <w:webHidden/>
              </w:rPr>
              <w:fldChar w:fldCharType="end"/>
            </w:r>
          </w:hyperlink>
        </w:p>
        <w:p w14:paraId="7D453D12" w14:textId="0383CC12" w:rsidR="002345A2" w:rsidRDefault="0028599A">
          <w:pPr>
            <w:pStyle w:val="TOC1"/>
            <w:rPr>
              <w:rFonts w:asciiTheme="minorHAnsi" w:eastAsiaTheme="minorEastAsia" w:hAnsiTheme="minorHAnsi" w:cstheme="minorBidi"/>
              <w:b w:val="0"/>
              <w:bCs w:val="0"/>
              <w:kern w:val="2"/>
              <w:lang w:val="en-GB"/>
              <w14:ligatures w14:val="standardContextual"/>
            </w:rPr>
          </w:pPr>
          <w:hyperlink w:anchor="_Toc237592400" w:history="1">
            <w:r w:rsidR="002345A2" w:rsidRPr="00805DF7">
              <w:rPr>
                <w:rStyle w:val="Hyperlink"/>
              </w:rPr>
              <w:t>Tourability</w:t>
            </w:r>
            <w:r w:rsidR="002345A2">
              <w:rPr>
                <w:webHidden/>
              </w:rPr>
              <w:tab/>
            </w:r>
            <w:r w:rsidR="002345A2">
              <w:rPr>
                <w:webHidden/>
              </w:rPr>
              <w:fldChar w:fldCharType="begin"/>
            </w:r>
            <w:r w:rsidR="002345A2">
              <w:rPr>
                <w:webHidden/>
              </w:rPr>
              <w:instrText xml:space="preserve"> PAGEREF _Toc237592400 \h </w:instrText>
            </w:r>
            <w:r w:rsidR="002345A2">
              <w:rPr>
                <w:webHidden/>
              </w:rPr>
            </w:r>
            <w:r w:rsidR="002345A2">
              <w:rPr>
                <w:webHidden/>
              </w:rPr>
              <w:fldChar w:fldCharType="separate"/>
            </w:r>
            <w:r w:rsidR="002345A2">
              <w:rPr>
                <w:webHidden/>
              </w:rPr>
              <w:t>21</w:t>
            </w:r>
            <w:r w:rsidR="002345A2">
              <w:rPr>
                <w:webHidden/>
              </w:rPr>
              <w:fldChar w:fldCharType="end"/>
            </w:r>
          </w:hyperlink>
        </w:p>
        <w:p w14:paraId="6444CBA1" w14:textId="7C006F36"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401" w:history="1">
            <w:r w:rsidR="002345A2" w:rsidRPr="00805DF7">
              <w:rPr>
                <w:rStyle w:val="Hyperlink"/>
              </w:rPr>
              <w:t>Environmental and venue requirements</w:t>
            </w:r>
            <w:r w:rsidR="002345A2">
              <w:rPr>
                <w:webHidden/>
              </w:rPr>
              <w:tab/>
            </w:r>
            <w:r w:rsidR="002345A2">
              <w:rPr>
                <w:webHidden/>
              </w:rPr>
              <w:fldChar w:fldCharType="begin"/>
            </w:r>
            <w:r w:rsidR="002345A2">
              <w:rPr>
                <w:webHidden/>
              </w:rPr>
              <w:instrText xml:space="preserve"> PAGEREF _Toc237592401 \h </w:instrText>
            </w:r>
            <w:r w:rsidR="002345A2">
              <w:rPr>
                <w:webHidden/>
              </w:rPr>
            </w:r>
            <w:r w:rsidR="002345A2">
              <w:rPr>
                <w:webHidden/>
              </w:rPr>
              <w:fldChar w:fldCharType="separate"/>
            </w:r>
            <w:r w:rsidR="002345A2">
              <w:rPr>
                <w:webHidden/>
              </w:rPr>
              <w:t>21</w:t>
            </w:r>
            <w:r w:rsidR="002345A2">
              <w:rPr>
                <w:webHidden/>
              </w:rPr>
              <w:fldChar w:fldCharType="end"/>
            </w:r>
          </w:hyperlink>
        </w:p>
        <w:p w14:paraId="3E44D580" w14:textId="0EE675F1"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402" w:history="1">
            <w:r w:rsidR="002345A2" w:rsidRPr="00805DF7">
              <w:rPr>
                <w:rStyle w:val="Hyperlink"/>
              </w:rPr>
              <w:t>Installation and skills</w:t>
            </w:r>
            <w:r w:rsidR="002345A2">
              <w:rPr>
                <w:webHidden/>
              </w:rPr>
              <w:tab/>
            </w:r>
            <w:r w:rsidR="002345A2">
              <w:rPr>
                <w:webHidden/>
              </w:rPr>
              <w:fldChar w:fldCharType="begin"/>
            </w:r>
            <w:r w:rsidR="002345A2">
              <w:rPr>
                <w:webHidden/>
              </w:rPr>
              <w:instrText xml:space="preserve"> PAGEREF _Toc237592402 \h </w:instrText>
            </w:r>
            <w:r w:rsidR="002345A2">
              <w:rPr>
                <w:webHidden/>
              </w:rPr>
            </w:r>
            <w:r w:rsidR="002345A2">
              <w:rPr>
                <w:webHidden/>
              </w:rPr>
              <w:fldChar w:fldCharType="separate"/>
            </w:r>
            <w:r w:rsidR="002345A2">
              <w:rPr>
                <w:webHidden/>
              </w:rPr>
              <w:t>23</w:t>
            </w:r>
            <w:r w:rsidR="002345A2">
              <w:rPr>
                <w:webHidden/>
              </w:rPr>
              <w:fldChar w:fldCharType="end"/>
            </w:r>
          </w:hyperlink>
        </w:p>
        <w:p w14:paraId="71BF6C8F" w14:textId="5CFD49E5"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403" w:history="1">
            <w:r w:rsidR="002345A2" w:rsidRPr="00805DF7">
              <w:rPr>
                <w:rStyle w:val="Hyperlink"/>
              </w:rPr>
              <w:t>Durability and transport</w:t>
            </w:r>
            <w:r w:rsidR="002345A2">
              <w:rPr>
                <w:webHidden/>
              </w:rPr>
              <w:tab/>
            </w:r>
            <w:r w:rsidR="002345A2">
              <w:rPr>
                <w:webHidden/>
              </w:rPr>
              <w:fldChar w:fldCharType="begin"/>
            </w:r>
            <w:r w:rsidR="002345A2">
              <w:rPr>
                <w:webHidden/>
              </w:rPr>
              <w:instrText xml:space="preserve"> PAGEREF _Toc237592403 \h </w:instrText>
            </w:r>
            <w:r w:rsidR="002345A2">
              <w:rPr>
                <w:webHidden/>
              </w:rPr>
            </w:r>
            <w:r w:rsidR="002345A2">
              <w:rPr>
                <w:webHidden/>
              </w:rPr>
              <w:fldChar w:fldCharType="separate"/>
            </w:r>
            <w:r w:rsidR="002345A2">
              <w:rPr>
                <w:webHidden/>
              </w:rPr>
              <w:t>25</w:t>
            </w:r>
            <w:r w:rsidR="002345A2">
              <w:rPr>
                <w:webHidden/>
              </w:rPr>
              <w:fldChar w:fldCharType="end"/>
            </w:r>
          </w:hyperlink>
        </w:p>
        <w:p w14:paraId="57B49AB7" w14:textId="768C3B19"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404" w:history="1">
            <w:r w:rsidR="002345A2" w:rsidRPr="00805DF7">
              <w:rPr>
                <w:rStyle w:val="Hyperlink"/>
              </w:rPr>
              <w:t>Curatorial flexibility and presentation</w:t>
            </w:r>
            <w:r w:rsidR="002345A2">
              <w:rPr>
                <w:webHidden/>
              </w:rPr>
              <w:tab/>
            </w:r>
            <w:r w:rsidR="002345A2">
              <w:rPr>
                <w:webHidden/>
              </w:rPr>
              <w:fldChar w:fldCharType="begin"/>
            </w:r>
            <w:r w:rsidR="002345A2">
              <w:rPr>
                <w:webHidden/>
              </w:rPr>
              <w:instrText xml:space="preserve"> PAGEREF _Toc237592404 \h </w:instrText>
            </w:r>
            <w:r w:rsidR="002345A2">
              <w:rPr>
                <w:webHidden/>
              </w:rPr>
            </w:r>
            <w:r w:rsidR="002345A2">
              <w:rPr>
                <w:webHidden/>
              </w:rPr>
              <w:fldChar w:fldCharType="separate"/>
            </w:r>
            <w:r w:rsidR="002345A2">
              <w:rPr>
                <w:webHidden/>
              </w:rPr>
              <w:t>26</w:t>
            </w:r>
            <w:r w:rsidR="002345A2">
              <w:rPr>
                <w:webHidden/>
              </w:rPr>
              <w:fldChar w:fldCharType="end"/>
            </w:r>
          </w:hyperlink>
        </w:p>
        <w:p w14:paraId="46A0468E" w14:textId="0C3383A7"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405" w:history="1">
            <w:r w:rsidR="002345A2" w:rsidRPr="00805DF7">
              <w:rPr>
                <w:rStyle w:val="Hyperlink"/>
              </w:rPr>
              <w:t>Resources and interpretation</w:t>
            </w:r>
            <w:r w:rsidR="002345A2">
              <w:rPr>
                <w:webHidden/>
              </w:rPr>
              <w:tab/>
            </w:r>
            <w:r w:rsidR="002345A2">
              <w:rPr>
                <w:webHidden/>
              </w:rPr>
              <w:fldChar w:fldCharType="begin"/>
            </w:r>
            <w:r w:rsidR="002345A2">
              <w:rPr>
                <w:webHidden/>
              </w:rPr>
              <w:instrText xml:space="preserve"> PAGEREF _Toc237592405 \h </w:instrText>
            </w:r>
            <w:r w:rsidR="002345A2">
              <w:rPr>
                <w:webHidden/>
              </w:rPr>
            </w:r>
            <w:r w:rsidR="002345A2">
              <w:rPr>
                <w:webHidden/>
              </w:rPr>
              <w:fldChar w:fldCharType="separate"/>
            </w:r>
            <w:r w:rsidR="002345A2">
              <w:rPr>
                <w:webHidden/>
              </w:rPr>
              <w:t>28</w:t>
            </w:r>
            <w:r w:rsidR="002345A2">
              <w:rPr>
                <w:webHidden/>
              </w:rPr>
              <w:fldChar w:fldCharType="end"/>
            </w:r>
          </w:hyperlink>
        </w:p>
        <w:p w14:paraId="0DBF9AE4" w14:textId="6863E2F1"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406" w:history="1">
            <w:r w:rsidR="002345A2" w:rsidRPr="00805DF7">
              <w:rPr>
                <w:rStyle w:val="Hyperlink"/>
              </w:rPr>
              <w:t>Communication and support</w:t>
            </w:r>
            <w:r w:rsidR="002345A2">
              <w:rPr>
                <w:webHidden/>
              </w:rPr>
              <w:tab/>
            </w:r>
            <w:r w:rsidR="002345A2">
              <w:rPr>
                <w:webHidden/>
              </w:rPr>
              <w:fldChar w:fldCharType="begin"/>
            </w:r>
            <w:r w:rsidR="002345A2">
              <w:rPr>
                <w:webHidden/>
              </w:rPr>
              <w:instrText xml:space="preserve"> PAGEREF _Toc237592406 \h </w:instrText>
            </w:r>
            <w:r w:rsidR="002345A2">
              <w:rPr>
                <w:webHidden/>
              </w:rPr>
            </w:r>
            <w:r w:rsidR="002345A2">
              <w:rPr>
                <w:webHidden/>
              </w:rPr>
              <w:fldChar w:fldCharType="separate"/>
            </w:r>
            <w:r w:rsidR="002345A2">
              <w:rPr>
                <w:webHidden/>
              </w:rPr>
              <w:t>30</w:t>
            </w:r>
            <w:r w:rsidR="002345A2">
              <w:rPr>
                <w:webHidden/>
              </w:rPr>
              <w:fldChar w:fldCharType="end"/>
            </w:r>
          </w:hyperlink>
        </w:p>
        <w:p w14:paraId="0AA5E67C" w14:textId="165C9265" w:rsidR="002345A2" w:rsidRDefault="0028599A">
          <w:pPr>
            <w:pStyle w:val="TOC2"/>
            <w:rPr>
              <w:rFonts w:asciiTheme="minorHAnsi" w:eastAsiaTheme="minorEastAsia" w:hAnsiTheme="minorHAnsi" w:cstheme="minorBidi"/>
              <w:kern w:val="2"/>
              <w:sz w:val="24"/>
              <w:szCs w:val="24"/>
              <w:lang w:val="en-GB"/>
              <w14:ligatures w14:val="standardContextual"/>
            </w:rPr>
          </w:pPr>
          <w:hyperlink w:anchor="_Toc237592407" w:history="1">
            <w:r w:rsidR="002345A2" w:rsidRPr="00805DF7">
              <w:rPr>
                <w:rStyle w:val="Hyperlink"/>
              </w:rPr>
              <w:t>Financial sustainability</w:t>
            </w:r>
            <w:r w:rsidR="002345A2">
              <w:rPr>
                <w:webHidden/>
              </w:rPr>
              <w:tab/>
            </w:r>
            <w:r w:rsidR="002345A2">
              <w:rPr>
                <w:webHidden/>
              </w:rPr>
              <w:fldChar w:fldCharType="begin"/>
            </w:r>
            <w:r w:rsidR="002345A2">
              <w:rPr>
                <w:webHidden/>
              </w:rPr>
              <w:instrText xml:space="preserve"> PAGEREF _Toc237592407 \h </w:instrText>
            </w:r>
            <w:r w:rsidR="002345A2">
              <w:rPr>
                <w:webHidden/>
              </w:rPr>
            </w:r>
            <w:r w:rsidR="002345A2">
              <w:rPr>
                <w:webHidden/>
              </w:rPr>
              <w:fldChar w:fldCharType="separate"/>
            </w:r>
            <w:r w:rsidR="002345A2">
              <w:rPr>
                <w:webHidden/>
              </w:rPr>
              <w:t>31</w:t>
            </w:r>
            <w:r w:rsidR="002345A2">
              <w:rPr>
                <w:webHidden/>
              </w:rPr>
              <w:fldChar w:fldCharType="end"/>
            </w:r>
          </w:hyperlink>
        </w:p>
        <w:p w14:paraId="7414FBDA" w14:textId="1987EBBB" w:rsidR="004741D7" w:rsidRPr="004741D7" w:rsidRDefault="002345A2" w:rsidP="002F2FC2">
          <w:r>
            <w:rPr>
              <w:rFonts w:asciiTheme="majorHAnsi" w:hAnsiTheme="majorHAnsi" w:cstheme="minorHAnsi"/>
              <w:b/>
              <w:bCs/>
              <w:i/>
              <w:iCs/>
              <w:noProof/>
              <w:sz w:val="22"/>
              <w:szCs w:val="22"/>
            </w:rPr>
            <w:fldChar w:fldCharType="end"/>
          </w:r>
        </w:p>
      </w:sdtContent>
    </w:sdt>
    <w:p w14:paraId="26515E85" w14:textId="1613A836" w:rsidR="00427064" w:rsidRPr="002F2FC2" w:rsidRDefault="00427064" w:rsidP="002F2FC2">
      <w:pPr>
        <w:pStyle w:val="Heading1"/>
      </w:pPr>
      <w:bookmarkStart w:id="0" w:name="_Toc237592386"/>
      <w:r w:rsidRPr="002F2FC2">
        <w:lastRenderedPageBreak/>
        <w:t>First Nations engagement</w:t>
      </w:r>
      <w:bookmarkEnd w:id="0"/>
    </w:p>
    <w:p w14:paraId="2B5EE19F" w14:textId="628E27D1" w:rsidR="00427064" w:rsidRPr="002F2FC2" w:rsidRDefault="00427064" w:rsidP="002F2FC2">
      <w:r w:rsidRPr="002F2FC2">
        <w:t>If your exhibition involves First Nations peoples, stories, objects, Country, or cultural content of any kind, the companion First Nations Engagement in Exhibition Touring guidance document should be your primary reference before working through the consultation prompts in this document. That guidance sets out the principles, practical guidance, and minimum standards that apply to First Nations engagement across all touring projects. It is available through NETS Australia.</w:t>
      </w:r>
    </w:p>
    <w:p w14:paraId="0A58C464" w14:textId="77777777" w:rsidR="00C4271B" w:rsidRPr="007D6FFD" w:rsidRDefault="00C4271B" w:rsidP="002F2FC2">
      <w:pPr>
        <w:pStyle w:val="Heading1"/>
      </w:pPr>
      <w:bookmarkStart w:id="1" w:name="_Toc237592387"/>
      <w:r w:rsidRPr="007D6FFD">
        <w:t>Experience Considerations</w:t>
      </w:r>
      <w:bookmarkEnd w:id="1"/>
    </w:p>
    <w:p w14:paraId="7618764E" w14:textId="096D94AC" w:rsidR="00C4271B" w:rsidRPr="004741D7" w:rsidRDefault="00C4271B" w:rsidP="002F2FC2">
      <w:r w:rsidRPr="004741D7">
        <w:t xml:space="preserve">If you are putting in the effort to tour an exhibition, considering how audiences will engage with the show is integral. </w:t>
      </w:r>
      <w:r w:rsidR="004741D7" w:rsidRPr="004741D7">
        <w:t>Engagement</w:t>
      </w:r>
      <w:r w:rsidRPr="004741D7">
        <w:t xml:space="preserve"> considerations include physical access to the works/objects, access to the exhibition text, access to the concepts within the work, and access to different ways of experiencing the exhibition. </w:t>
      </w:r>
    </w:p>
    <w:p w14:paraId="5F287526" w14:textId="5B60BA38" w:rsidR="004741D7" w:rsidRPr="004741D7" w:rsidRDefault="004741D7" w:rsidP="002F2FC2">
      <w:r w:rsidRPr="004741D7">
        <w:t>Considerations include physical interaction with works or objects, communication of exhibition text in multiple formats, and ensuring content can be understood and engaged with by a wide range of audiences through multiple ways of experiencing the exhibition. This also includes the accessibility of the venue. Where barriers cannot be removed</w:t>
      </w:r>
      <w:r w:rsidR="006E3C50">
        <w:t>,</w:t>
      </w:r>
      <w:r w:rsidRPr="004741D7">
        <w:t xml:space="preserve"> equivalent ways of engaging with the exhibition should be provided.</w:t>
      </w:r>
    </w:p>
    <w:p w14:paraId="67CD08A3" w14:textId="4E624912" w:rsidR="004741D7" w:rsidRPr="00BB6EF8" w:rsidRDefault="004741D7" w:rsidP="00BB6EF8">
      <w:pPr>
        <w:pStyle w:val="Heading2"/>
      </w:pPr>
      <w:bookmarkStart w:id="2" w:name="_Toc237592388"/>
      <w:r w:rsidRPr="00BB6EF8">
        <w:t>Physical environment and spatial design</w:t>
      </w:r>
      <w:bookmarkEnd w:id="2"/>
    </w:p>
    <w:p w14:paraId="5ECDDA4A" w14:textId="77777777" w:rsidR="00995920" w:rsidRPr="004741D7" w:rsidRDefault="004741D7" w:rsidP="00DF7369">
      <w:pPr>
        <w:spacing w:after="120"/>
      </w:pPr>
      <w:r w:rsidRPr="004741D7">
        <w:t xml:space="preserve">How does </w:t>
      </w:r>
      <w:r w:rsidR="006E3C50">
        <w:t>each</w:t>
      </w:r>
      <w:r w:rsidRPr="004741D7">
        <w:t xml:space="preserve"> venue support step-free access, circulation space, and clear wayfinding? </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995920" w:rsidRPr="00534CFD" w14:paraId="0FD36778" w14:textId="77777777" w:rsidTr="00DF7369">
        <w:trPr>
          <w:cnfStyle w:val="100000000000" w:firstRow="1" w:lastRow="0" w:firstColumn="0" w:lastColumn="0" w:oddVBand="0" w:evenVBand="0" w:oddHBand="0" w:evenHBand="0" w:firstRowFirstColumn="0" w:firstRowLastColumn="0" w:lastRowFirstColumn="0" w:lastRowLastColumn="0"/>
          <w:trHeight w:val="511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A3C213A" w14:textId="77777777" w:rsidR="00995920" w:rsidRPr="006539DD" w:rsidRDefault="00995920" w:rsidP="00A30AF0">
            <w:pPr>
              <w:spacing w:after="0"/>
              <w:rPr>
                <w:b w:val="0"/>
                <w:bCs w:val="0"/>
              </w:rPr>
            </w:pPr>
          </w:p>
        </w:tc>
      </w:tr>
    </w:tbl>
    <w:p w14:paraId="26437B2C" w14:textId="77777777" w:rsidR="00A30AF0" w:rsidRPr="00A30AF0" w:rsidRDefault="00A30AF0" w:rsidP="002F2FC2">
      <w:pPr>
        <w:rPr>
          <w:sz w:val="8"/>
          <w:szCs w:val="8"/>
        </w:rPr>
      </w:pPr>
    </w:p>
    <w:p w14:paraId="759AA8F9" w14:textId="77777777" w:rsidR="0028599A" w:rsidRDefault="0028599A" w:rsidP="00DF7369">
      <w:pPr>
        <w:spacing w:after="120"/>
      </w:pPr>
    </w:p>
    <w:p w14:paraId="4535BBCB" w14:textId="31FDEDDB" w:rsidR="00995920" w:rsidRPr="004741D7" w:rsidRDefault="004741D7" w:rsidP="00DF7369">
      <w:pPr>
        <w:spacing w:after="120"/>
      </w:pPr>
      <w:r w:rsidRPr="004741D7">
        <w:lastRenderedPageBreak/>
        <w:t xml:space="preserve">How do height, reach range, and viewing angles impact different audiences? </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BADB64C" w14:textId="77777777" w:rsidTr="002345A2">
        <w:trPr>
          <w:cnfStyle w:val="100000000000" w:firstRow="1" w:lastRow="0" w:firstColumn="0" w:lastColumn="0" w:oddVBand="0" w:evenVBand="0" w:oddHBand="0" w:evenHBand="0" w:firstRowFirstColumn="0" w:firstRowLastColumn="0" w:lastRowFirstColumn="0" w:lastRowLastColumn="0"/>
          <w:trHeight w:val="278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2AF571C" w14:textId="77777777" w:rsidR="00A30AF0" w:rsidRPr="006539DD" w:rsidRDefault="00A30AF0" w:rsidP="007944CC">
            <w:pPr>
              <w:spacing w:after="0"/>
              <w:rPr>
                <w:b w:val="0"/>
                <w:bCs w:val="0"/>
              </w:rPr>
            </w:pPr>
          </w:p>
        </w:tc>
      </w:tr>
    </w:tbl>
    <w:p w14:paraId="42375561" w14:textId="77777777" w:rsidR="00A30AF0" w:rsidRPr="00A30AF0" w:rsidRDefault="00A30AF0" w:rsidP="00A30AF0">
      <w:pPr>
        <w:rPr>
          <w:sz w:val="8"/>
          <w:szCs w:val="8"/>
        </w:rPr>
      </w:pPr>
    </w:p>
    <w:p w14:paraId="19E8DA8F" w14:textId="1F5E51D8" w:rsidR="004741D7" w:rsidRPr="004741D7" w:rsidRDefault="004741D7" w:rsidP="00DF7369">
      <w:pPr>
        <w:spacing w:after="120"/>
      </w:pPr>
      <w:r w:rsidRPr="004741D7">
        <w:t>Are there any physical barriers created by plinths, barriers, or display methods?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6278FBC" w14:textId="77777777" w:rsidTr="00A50D96">
        <w:trPr>
          <w:cnfStyle w:val="100000000000" w:firstRow="1" w:lastRow="0" w:firstColumn="0" w:lastColumn="0" w:oddVBand="0" w:evenVBand="0" w:oddHBand="0" w:evenHBand="0" w:firstRowFirstColumn="0" w:firstRowLastColumn="0" w:lastRowFirstColumn="0" w:lastRowLastColumn="0"/>
          <w:trHeight w:val="3596"/>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D7E0235" w14:textId="77777777" w:rsidR="00A30AF0" w:rsidRPr="006539DD" w:rsidRDefault="00A30AF0" w:rsidP="007944CC">
            <w:pPr>
              <w:spacing w:after="0"/>
              <w:rPr>
                <w:b w:val="0"/>
                <w:bCs w:val="0"/>
              </w:rPr>
            </w:pPr>
          </w:p>
        </w:tc>
      </w:tr>
    </w:tbl>
    <w:p w14:paraId="56C1E906" w14:textId="77777777" w:rsidR="00A30AF0" w:rsidRPr="00A30AF0" w:rsidRDefault="00A30AF0" w:rsidP="00A30AF0">
      <w:pPr>
        <w:rPr>
          <w:sz w:val="8"/>
          <w:szCs w:val="8"/>
        </w:rPr>
      </w:pPr>
    </w:p>
    <w:p w14:paraId="15156F4D" w14:textId="34B68186" w:rsidR="004741D7" w:rsidRPr="004741D7" w:rsidRDefault="004741D7" w:rsidP="00DF7369">
      <w:pPr>
        <w:spacing w:after="120"/>
      </w:pPr>
      <w:r w:rsidRPr="004741D7">
        <w:t>Is there low force for interactive elements? Users should be able to interact with controls easily and comfortably, without needing to push hard, grip tightly, or use a lot of pressure.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C0A11DD" w14:textId="77777777" w:rsidTr="00A50D96">
        <w:trPr>
          <w:cnfStyle w:val="100000000000" w:firstRow="1" w:lastRow="0" w:firstColumn="0" w:lastColumn="0" w:oddVBand="0" w:evenVBand="0" w:oddHBand="0" w:evenHBand="0" w:firstRowFirstColumn="0" w:firstRowLastColumn="0" w:lastRowFirstColumn="0" w:lastRowLastColumn="0"/>
          <w:trHeight w:val="353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8158131" w14:textId="77777777" w:rsidR="00A30AF0" w:rsidRPr="006539DD" w:rsidRDefault="00A30AF0" w:rsidP="007944CC">
            <w:pPr>
              <w:spacing w:after="0"/>
              <w:rPr>
                <w:b w:val="0"/>
                <w:bCs w:val="0"/>
              </w:rPr>
            </w:pPr>
          </w:p>
        </w:tc>
      </w:tr>
    </w:tbl>
    <w:p w14:paraId="495C15B0" w14:textId="77777777" w:rsidR="00A30AF0" w:rsidRPr="00A30AF0" w:rsidRDefault="00A30AF0" w:rsidP="00A30AF0">
      <w:pPr>
        <w:rPr>
          <w:sz w:val="8"/>
          <w:szCs w:val="8"/>
        </w:rPr>
      </w:pPr>
    </w:p>
    <w:p w14:paraId="4CC6AAFA" w14:textId="77777777" w:rsidR="0028599A" w:rsidRDefault="0028599A" w:rsidP="00DF7369">
      <w:pPr>
        <w:spacing w:after="120"/>
      </w:pPr>
    </w:p>
    <w:p w14:paraId="725B9E28" w14:textId="49513E0F" w:rsidR="004741D7" w:rsidRPr="004741D7" w:rsidRDefault="004741D7" w:rsidP="00DF7369">
      <w:pPr>
        <w:spacing w:after="120"/>
      </w:pPr>
      <w:r w:rsidRPr="004741D7">
        <w:lastRenderedPageBreak/>
        <w:t>How do lighting, sound, and sensory conditions (e.g. glare, echo, noise, odours) affect audience experience?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CCD1D87" w14:textId="77777777" w:rsidTr="002345A2">
        <w:trPr>
          <w:cnfStyle w:val="100000000000" w:firstRow="1" w:lastRow="0" w:firstColumn="0" w:lastColumn="0" w:oddVBand="0" w:evenVBand="0" w:oddHBand="0" w:evenHBand="0" w:firstRowFirstColumn="0" w:firstRowLastColumn="0" w:lastRowFirstColumn="0" w:lastRowLastColumn="0"/>
          <w:trHeight w:val="2777"/>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CB8E8F0" w14:textId="77777777" w:rsidR="00A30AF0" w:rsidRPr="006539DD" w:rsidRDefault="00A30AF0" w:rsidP="007944CC">
            <w:pPr>
              <w:spacing w:after="0"/>
              <w:rPr>
                <w:b w:val="0"/>
                <w:bCs w:val="0"/>
              </w:rPr>
            </w:pPr>
          </w:p>
        </w:tc>
      </w:tr>
    </w:tbl>
    <w:p w14:paraId="33F26B88" w14:textId="77777777" w:rsidR="00A30AF0" w:rsidRPr="00A30AF0" w:rsidRDefault="00A30AF0" w:rsidP="00A30AF0">
      <w:pPr>
        <w:rPr>
          <w:sz w:val="8"/>
          <w:szCs w:val="8"/>
        </w:rPr>
      </w:pPr>
    </w:p>
    <w:p w14:paraId="34148F30" w14:textId="77777777" w:rsidR="002345A2" w:rsidRDefault="002345A2">
      <w:pPr>
        <w:spacing w:after="0" w:line="240" w:lineRule="auto"/>
        <w:rPr>
          <w:rFonts w:eastAsiaTheme="majorEastAsia" w:cstheme="majorBidi"/>
          <w:b/>
          <w:bCs/>
          <w:color w:val="000000" w:themeColor="text1"/>
        </w:rPr>
      </w:pPr>
      <w:bookmarkStart w:id="3" w:name="_Toc237592389"/>
      <w:r>
        <w:br w:type="page"/>
      </w:r>
    </w:p>
    <w:p w14:paraId="1280903C" w14:textId="4DAE558B" w:rsidR="004741D7" w:rsidRPr="004741D7" w:rsidRDefault="004741D7" w:rsidP="00BB6EF8">
      <w:pPr>
        <w:pStyle w:val="Heading2"/>
      </w:pPr>
      <w:r w:rsidRPr="004741D7">
        <w:lastRenderedPageBreak/>
        <w:t>Exhibition design and presentation</w:t>
      </w:r>
      <w:bookmarkEnd w:id="3"/>
    </w:p>
    <w:p w14:paraId="692A1AD2" w14:textId="691E9F3B" w:rsidR="004741D7" w:rsidRPr="004741D7" w:rsidRDefault="004741D7" w:rsidP="00DF7369">
      <w:pPr>
        <w:spacing w:after="120"/>
      </w:pPr>
      <w:r w:rsidRPr="004741D7">
        <w:t>How are artworks and objects positioned to support visibility and engagement for a range of audiences?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AAA66CA"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6140FAD" w14:textId="77777777" w:rsidR="00A30AF0" w:rsidRPr="006539DD" w:rsidRDefault="00A30AF0" w:rsidP="007944CC">
            <w:pPr>
              <w:spacing w:after="0"/>
              <w:rPr>
                <w:b w:val="0"/>
                <w:bCs w:val="0"/>
              </w:rPr>
            </w:pPr>
          </w:p>
        </w:tc>
      </w:tr>
    </w:tbl>
    <w:p w14:paraId="763658D4" w14:textId="77777777" w:rsidR="00A30AF0" w:rsidRPr="00A30AF0" w:rsidRDefault="00A30AF0" w:rsidP="00A30AF0">
      <w:pPr>
        <w:rPr>
          <w:sz w:val="8"/>
          <w:szCs w:val="8"/>
        </w:rPr>
      </w:pPr>
    </w:p>
    <w:p w14:paraId="0F53E001" w14:textId="5DCB51C1" w:rsidR="004741D7" w:rsidRPr="004741D7" w:rsidRDefault="004741D7" w:rsidP="00DF7369">
      <w:pPr>
        <w:spacing w:after="120"/>
      </w:pPr>
      <w:r w:rsidRPr="004741D7">
        <w:t>Are interactive elements usable with low physical force and by people with different mobility or dexterity?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45FBFF1"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DFAAA30" w14:textId="77777777" w:rsidR="00A30AF0" w:rsidRPr="006539DD" w:rsidRDefault="00A30AF0" w:rsidP="007944CC">
            <w:pPr>
              <w:spacing w:after="0"/>
              <w:rPr>
                <w:b w:val="0"/>
                <w:bCs w:val="0"/>
              </w:rPr>
            </w:pPr>
          </w:p>
        </w:tc>
      </w:tr>
    </w:tbl>
    <w:p w14:paraId="5853457C" w14:textId="77777777" w:rsidR="00A30AF0" w:rsidRPr="00A30AF0" w:rsidRDefault="00A30AF0" w:rsidP="00A30AF0">
      <w:pPr>
        <w:rPr>
          <w:sz w:val="8"/>
          <w:szCs w:val="8"/>
        </w:rPr>
      </w:pPr>
    </w:p>
    <w:p w14:paraId="1FC5478E" w14:textId="3B012E70" w:rsidR="004741D7" w:rsidRPr="004741D7" w:rsidRDefault="004741D7" w:rsidP="00DF7369">
      <w:pPr>
        <w:spacing w:after="120"/>
      </w:pPr>
      <w:r w:rsidRPr="004741D7">
        <w:t>How will access be maintained if the exhibition is presented in venues with different architectural conditions?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EE0F1E4"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D9D8416" w14:textId="77777777" w:rsidR="00A30AF0" w:rsidRPr="006539DD" w:rsidRDefault="00A30AF0" w:rsidP="007944CC">
            <w:pPr>
              <w:spacing w:after="0"/>
              <w:rPr>
                <w:b w:val="0"/>
                <w:bCs w:val="0"/>
              </w:rPr>
            </w:pPr>
          </w:p>
        </w:tc>
      </w:tr>
    </w:tbl>
    <w:p w14:paraId="46ACB6FB" w14:textId="77777777" w:rsidR="00A30AF0" w:rsidRPr="00A30AF0" w:rsidRDefault="00A30AF0" w:rsidP="00A30AF0">
      <w:pPr>
        <w:rPr>
          <w:sz w:val="8"/>
          <w:szCs w:val="8"/>
        </w:rPr>
      </w:pPr>
    </w:p>
    <w:p w14:paraId="6E56C71C" w14:textId="0A040415" w:rsidR="004741D7" w:rsidRPr="004741D7" w:rsidRDefault="004741D7" w:rsidP="00DF7369">
      <w:pPr>
        <w:spacing w:after="120"/>
      </w:pPr>
      <w:r w:rsidRPr="004741D7">
        <w:t>If physical access cannot be achieved, what alternative or equivalent experiences are provided (e.g. digital content, video walkthroughs, tactile or audio formats)?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570088E"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AF49E76" w14:textId="77777777" w:rsidR="00A30AF0" w:rsidRPr="006539DD" w:rsidRDefault="00A30AF0" w:rsidP="007944CC">
            <w:pPr>
              <w:spacing w:after="0"/>
              <w:rPr>
                <w:b w:val="0"/>
                <w:bCs w:val="0"/>
              </w:rPr>
            </w:pPr>
          </w:p>
        </w:tc>
      </w:tr>
    </w:tbl>
    <w:p w14:paraId="76051ACE" w14:textId="77777777" w:rsidR="00A30AF0" w:rsidRPr="00A30AF0" w:rsidRDefault="00A30AF0" w:rsidP="00A30AF0">
      <w:pPr>
        <w:rPr>
          <w:sz w:val="8"/>
          <w:szCs w:val="8"/>
        </w:rPr>
      </w:pPr>
    </w:p>
    <w:p w14:paraId="701B9D82" w14:textId="77777777" w:rsidR="00A763BF" w:rsidRDefault="00A763BF">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122163AD" w14:textId="6B1718B4" w:rsidR="004741D7" w:rsidRPr="004741D7" w:rsidRDefault="004741D7" w:rsidP="00BB6EF8">
      <w:pPr>
        <w:pStyle w:val="Heading2"/>
      </w:pPr>
      <w:bookmarkStart w:id="4" w:name="_Toc237592390"/>
      <w:r w:rsidRPr="004741D7">
        <w:lastRenderedPageBreak/>
        <w:t>Communication and interpretation</w:t>
      </w:r>
      <w:bookmarkEnd w:id="4"/>
    </w:p>
    <w:p w14:paraId="25F9A9E8" w14:textId="60ADF666" w:rsidR="004741D7" w:rsidRPr="004741D7" w:rsidRDefault="004741D7" w:rsidP="00DF7369">
      <w:pPr>
        <w:spacing w:after="120"/>
      </w:pPr>
      <w:r w:rsidRPr="004741D7">
        <w:t>How is exhibition content communicated in multiple formats (e.g. text, audio, visual, tactile)?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0E16317" w14:textId="77777777" w:rsidTr="00A50D96">
        <w:trPr>
          <w:cnfStyle w:val="100000000000" w:firstRow="1" w:lastRow="0" w:firstColumn="0" w:lastColumn="0" w:oddVBand="0" w:evenVBand="0" w:oddHBand="0" w:evenHBand="0" w:firstRowFirstColumn="0" w:firstRowLastColumn="0" w:lastRowFirstColumn="0" w:lastRowLastColumn="0"/>
          <w:trHeight w:val="6120"/>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CE24E44" w14:textId="77777777" w:rsidR="00A30AF0" w:rsidRPr="006539DD" w:rsidRDefault="00A30AF0" w:rsidP="007944CC">
            <w:pPr>
              <w:spacing w:after="0"/>
              <w:rPr>
                <w:b w:val="0"/>
                <w:bCs w:val="0"/>
              </w:rPr>
            </w:pPr>
          </w:p>
        </w:tc>
      </w:tr>
    </w:tbl>
    <w:p w14:paraId="71A341C5" w14:textId="77777777" w:rsidR="00A30AF0" w:rsidRPr="00A30AF0" w:rsidRDefault="00A30AF0" w:rsidP="00A30AF0">
      <w:pPr>
        <w:rPr>
          <w:sz w:val="8"/>
          <w:szCs w:val="8"/>
        </w:rPr>
      </w:pPr>
    </w:p>
    <w:p w14:paraId="75F7FCC0" w14:textId="54643A77" w:rsidR="004741D7" w:rsidRPr="00A763BF" w:rsidRDefault="004741D7" w:rsidP="00DF7369">
      <w:pPr>
        <w:spacing w:after="120"/>
      </w:pPr>
      <w:r w:rsidRPr="00A763BF">
        <w:t>Do signs follow universal design principles?</w:t>
      </w:r>
      <w:r w:rsidR="006E3C50" w:rsidRPr="00A763BF">
        <w:t xml:space="preserve"> Universal design creates environments usable by as many people as possible.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4B45D4A" w14:textId="77777777" w:rsidTr="002345A2">
        <w:trPr>
          <w:cnfStyle w:val="100000000000" w:firstRow="1" w:lastRow="0" w:firstColumn="0" w:lastColumn="0" w:oddVBand="0" w:evenVBand="0" w:oddHBand="0" w:evenHBand="0" w:firstRowFirstColumn="0" w:firstRowLastColumn="0" w:lastRowFirstColumn="0" w:lastRowLastColumn="0"/>
          <w:trHeight w:val="229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F1F094C" w14:textId="77777777" w:rsidR="00A30AF0" w:rsidRPr="006539DD" w:rsidRDefault="00A30AF0" w:rsidP="007944CC">
            <w:pPr>
              <w:spacing w:after="0"/>
              <w:rPr>
                <w:b w:val="0"/>
                <w:bCs w:val="0"/>
              </w:rPr>
            </w:pPr>
          </w:p>
        </w:tc>
      </w:tr>
    </w:tbl>
    <w:p w14:paraId="166B8799" w14:textId="77777777" w:rsidR="00A30AF0" w:rsidRPr="00A30AF0" w:rsidRDefault="00A30AF0" w:rsidP="00A30AF0">
      <w:pPr>
        <w:rPr>
          <w:sz w:val="8"/>
          <w:szCs w:val="8"/>
        </w:rPr>
      </w:pPr>
    </w:p>
    <w:p w14:paraId="45A838ED" w14:textId="73B53959" w:rsidR="004741D7" w:rsidRPr="004741D7" w:rsidRDefault="004741D7" w:rsidP="00DF7369">
      <w:pPr>
        <w:spacing w:after="120"/>
      </w:pPr>
      <w:r w:rsidRPr="004741D7">
        <w:t>Are Easy English, Plain English, large print, braille, or translated materials provided?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88B3B45" w14:textId="77777777" w:rsidTr="002345A2">
        <w:trPr>
          <w:cnfStyle w:val="100000000000" w:firstRow="1" w:lastRow="0" w:firstColumn="0" w:lastColumn="0" w:oddVBand="0" w:evenVBand="0" w:oddHBand="0" w:evenHBand="0" w:firstRowFirstColumn="0" w:firstRowLastColumn="0" w:lastRowFirstColumn="0" w:lastRowLastColumn="0"/>
          <w:trHeight w:val="1373"/>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63DB666" w14:textId="77777777" w:rsidR="00A30AF0" w:rsidRPr="006539DD" w:rsidRDefault="00A30AF0" w:rsidP="007944CC">
            <w:pPr>
              <w:spacing w:after="0"/>
              <w:rPr>
                <w:b w:val="0"/>
                <w:bCs w:val="0"/>
              </w:rPr>
            </w:pPr>
          </w:p>
        </w:tc>
      </w:tr>
    </w:tbl>
    <w:p w14:paraId="106DCC91" w14:textId="77777777" w:rsidR="00A30AF0" w:rsidRPr="00A30AF0" w:rsidRDefault="00A30AF0" w:rsidP="00A30AF0">
      <w:pPr>
        <w:rPr>
          <w:sz w:val="8"/>
          <w:szCs w:val="8"/>
        </w:rPr>
      </w:pPr>
    </w:p>
    <w:p w14:paraId="3E7FC6EB" w14:textId="77777777" w:rsidR="0028599A" w:rsidRDefault="0028599A" w:rsidP="00DF7369">
      <w:pPr>
        <w:spacing w:after="120"/>
      </w:pPr>
    </w:p>
    <w:p w14:paraId="619CBA95" w14:textId="7C9A1760" w:rsidR="004741D7" w:rsidRPr="004741D7" w:rsidRDefault="004741D7" w:rsidP="00DF7369">
      <w:pPr>
        <w:spacing w:after="120"/>
      </w:pPr>
      <w:r w:rsidRPr="004741D7">
        <w:lastRenderedPageBreak/>
        <w:t>Are digital materials (e.g. Word documents, tagged PDFs, web content, QR codes) accessible?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CFEC8BD" w14:textId="77777777" w:rsidTr="002345A2">
        <w:trPr>
          <w:cnfStyle w:val="100000000000" w:firstRow="1" w:lastRow="0" w:firstColumn="0" w:lastColumn="0" w:oddVBand="0" w:evenVBand="0" w:oddHBand="0" w:evenHBand="0" w:firstRowFirstColumn="0" w:firstRowLastColumn="0" w:lastRowFirstColumn="0" w:lastRowLastColumn="0"/>
          <w:trHeight w:val="249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F4D8BF3" w14:textId="77777777" w:rsidR="00A30AF0" w:rsidRPr="006539DD" w:rsidRDefault="00A30AF0" w:rsidP="007944CC">
            <w:pPr>
              <w:spacing w:after="0"/>
              <w:rPr>
                <w:b w:val="0"/>
                <w:bCs w:val="0"/>
              </w:rPr>
            </w:pPr>
          </w:p>
        </w:tc>
      </w:tr>
    </w:tbl>
    <w:p w14:paraId="1567BDE0" w14:textId="77777777" w:rsidR="00A30AF0" w:rsidRPr="00A30AF0" w:rsidRDefault="00A30AF0" w:rsidP="00A30AF0">
      <w:pPr>
        <w:rPr>
          <w:sz w:val="8"/>
          <w:szCs w:val="8"/>
        </w:rPr>
      </w:pPr>
    </w:p>
    <w:p w14:paraId="54AEC1D7" w14:textId="6FDAE167" w:rsidR="004741D7" w:rsidRPr="004741D7" w:rsidRDefault="004741D7" w:rsidP="00DF7369">
      <w:pPr>
        <w:spacing w:after="120"/>
      </w:pPr>
      <w:r w:rsidRPr="004741D7">
        <w:t xml:space="preserve">Are video materials captioned and </w:t>
      </w:r>
      <w:proofErr w:type="spellStart"/>
      <w:r w:rsidRPr="004741D7">
        <w:t>Auslan</w:t>
      </w:r>
      <w:proofErr w:type="spellEnd"/>
      <w:r w:rsidRPr="004741D7">
        <w:t>-interpreted?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0ABFA65" w14:textId="77777777" w:rsidTr="002345A2">
        <w:trPr>
          <w:cnfStyle w:val="100000000000" w:firstRow="1" w:lastRow="0" w:firstColumn="0" w:lastColumn="0" w:oddVBand="0" w:evenVBand="0" w:oddHBand="0" w:evenHBand="0" w:firstRowFirstColumn="0" w:firstRowLastColumn="0" w:lastRowFirstColumn="0" w:lastRowLastColumn="0"/>
          <w:trHeight w:val="3321"/>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7EBEB3A" w14:textId="77777777" w:rsidR="00A30AF0" w:rsidRPr="006539DD" w:rsidRDefault="00A30AF0" w:rsidP="007944CC">
            <w:pPr>
              <w:spacing w:after="0"/>
              <w:rPr>
                <w:b w:val="0"/>
                <w:bCs w:val="0"/>
              </w:rPr>
            </w:pPr>
          </w:p>
        </w:tc>
      </w:tr>
    </w:tbl>
    <w:p w14:paraId="20B1C4DE" w14:textId="77777777" w:rsidR="00A30AF0" w:rsidRPr="00A30AF0" w:rsidRDefault="00A30AF0" w:rsidP="00A30AF0">
      <w:pPr>
        <w:rPr>
          <w:sz w:val="8"/>
          <w:szCs w:val="8"/>
        </w:rPr>
      </w:pPr>
    </w:p>
    <w:p w14:paraId="1EDE961D" w14:textId="77777777" w:rsidR="002345A2" w:rsidRDefault="002345A2">
      <w:pPr>
        <w:spacing w:after="0" w:line="240" w:lineRule="auto"/>
        <w:rPr>
          <w:rFonts w:eastAsiaTheme="majorEastAsia" w:cstheme="majorBidi"/>
          <w:b/>
          <w:bCs/>
          <w:color w:val="000000" w:themeColor="text1"/>
        </w:rPr>
      </w:pPr>
      <w:bookmarkStart w:id="5" w:name="_Toc237592391"/>
      <w:r>
        <w:br w:type="page"/>
      </w:r>
    </w:p>
    <w:p w14:paraId="4F4F3B88" w14:textId="00B44598" w:rsidR="004741D7" w:rsidRPr="004741D7" w:rsidRDefault="004741D7" w:rsidP="00BB6EF8">
      <w:pPr>
        <w:pStyle w:val="Heading2"/>
      </w:pPr>
      <w:r w:rsidRPr="004741D7">
        <w:lastRenderedPageBreak/>
        <w:t>Access services and programming</w:t>
      </w:r>
      <w:bookmarkEnd w:id="5"/>
    </w:p>
    <w:p w14:paraId="2DABB5DC" w14:textId="1BE6F532" w:rsidR="004741D7" w:rsidRPr="004741D7" w:rsidRDefault="004741D7" w:rsidP="00DF7369">
      <w:pPr>
        <w:spacing w:after="120"/>
      </w:pPr>
      <w:r w:rsidRPr="004741D7">
        <w:t xml:space="preserve">What access services are required to support participation (e.g. </w:t>
      </w:r>
      <w:proofErr w:type="spellStart"/>
      <w:r w:rsidRPr="004741D7">
        <w:t>Auslan</w:t>
      </w:r>
      <w:proofErr w:type="spellEnd"/>
      <w:r w:rsidRPr="004741D7">
        <w:t>, captioning, audio description, assistive listening)?</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4E6C1C2"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EDA39C2" w14:textId="77777777" w:rsidR="00A30AF0" w:rsidRPr="006539DD" w:rsidRDefault="00A30AF0" w:rsidP="007944CC">
            <w:pPr>
              <w:spacing w:after="0"/>
              <w:rPr>
                <w:b w:val="0"/>
                <w:bCs w:val="0"/>
              </w:rPr>
            </w:pPr>
          </w:p>
        </w:tc>
      </w:tr>
    </w:tbl>
    <w:p w14:paraId="53A41A19" w14:textId="77777777" w:rsidR="00A30AF0" w:rsidRPr="00A30AF0" w:rsidRDefault="00A30AF0" w:rsidP="00A30AF0">
      <w:pPr>
        <w:rPr>
          <w:sz w:val="8"/>
          <w:szCs w:val="8"/>
        </w:rPr>
      </w:pPr>
    </w:p>
    <w:p w14:paraId="2F6C9084" w14:textId="453542FF" w:rsidR="004741D7" w:rsidRPr="004741D7" w:rsidRDefault="004741D7" w:rsidP="00DF7369">
      <w:pPr>
        <w:spacing w:after="120"/>
      </w:pPr>
      <w:r w:rsidRPr="004741D7">
        <w:t>Are there quiet spaces, seating, or sensory considerations available?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28F31DA"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98A1D34" w14:textId="77777777" w:rsidR="00A30AF0" w:rsidRPr="006539DD" w:rsidRDefault="00A30AF0" w:rsidP="007944CC">
            <w:pPr>
              <w:spacing w:after="0"/>
              <w:rPr>
                <w:b w:val="0"/>
                <w:bCs w:val="0"/>
              </w:rPr>
            </w:pPr>
          </w:p>
        </w:tc>
      </w:tr>
    </w:tbl>
    <w:p w14:paraId="6A78497E" w14:textId="77777777" w:rsidR="00A30AF0" w:rsidRPr="00A30AF0" w:rsidRDefault="00A30AF0" w:rsidP="00A30AF0">
      <w:pPr>
        <w:rPr>
          <w:sz w:val="8"/>
          <w:szCs w:val="8"/>
        </w:rPr>
      </w:pPr>
    </w:p>
    <w:p w14:paraId="72F0D864" w14:textId="2274CDCB" w:rsidR="004741D7" w:rsidRPr="004741D7" w:rsidRDefault="004741D7" w:rsidP="00DF7369">
      <w:pPr>
        <w:spacing w:after="120"/>
      </w:pPr>
      <w:r w:rsidRPr="004741D7">
        <w:t>What accessible programs (e.g. tactile tours, sensory-friendly sessions, audio-described tours, early entry) will be offered?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9397369"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3A843B0" w14:textId="77777777" w:rsidR="00A30AF0" w:rsidRPr="006539DD" w:rsidRDefault="00A30AF0" w:rsidP="007944CC">
            <w:pPr>
              <w:spacing w:after="0"/>
              <w:rPr>
                <w:b w:val="0"/>
                <w:bCs w:val="0"/>
              </w:rPr>
            </w:pPr>
          </w:p>
        </w:tc>
      </w:tr>
    </w:tbl>
    <w:p w14:paraId="7C0D26A8" w14:textId="77777777" w:rsidR="00A30AF0" w:rsidRPr="00A30AF0" w:rsidRDefault="00A30AF0" w:rsidP="00A30AF0">
      <w:pPr>
        <w:rPr>
          <w:sz w:val="8"/>
          <w:szCs w:val="8"/>
        </w:rPr>
      </w:pPr>
    </w:p>
    <w:p w14:paraId="1CAA5643" w14:textId="2067DAFC" w:rsidR="004741D7" w:rsidRPr="004741D7" w:rsidRDefault="004741D7" w:rsidP="00DF7369">
      <w:pPr>
        <w:spacing w:after="120"/>
      </w:pPr>
      <w:r w:rsidRPr="004741D7">
        <w:t>How are content or sensory warnings communicated to audiences?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892B815"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F90FEFB" w14:textId="77777777" w:rsidR="00A30AF0" w:rsidRPr="006539DD" w:rsidRDefault="00A30AF0" w:rsidP="007944CC">
            <w:pPr>
              <w:spacing w:after="0"/>
              <w:rPr>
                <w:b w:val="0"/>
                <w:bCs w:val="0"/>
              </w:rPr>
            </w:pPr>
          </w:p>
        </w:tc>
      </w:tr>
    </w:tbl>
    <w:p w14:paraId="4FACA963" w14:textId="77777777" w:rsidR="00A30AF0" w:rsidRPr="00A30AF0" w:rsidRDefault="00A30AF0" w:rsidP="00A30AF0">
      <w:pPr>
        <w:rPr>
          <w:sz w:val="8"/>
          <w:szCs w:val="8"/>
        </w:rPr>
      </w:pPr>
    </w:p>
    <w:p w14:paraId="2FF5A151" w14:textId="77777777" w:rsidR="00A763BF" w:rsidRDefault="00A763BF">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4DBC0B66" w14:textId="5F85ED83" w:rsidR="004741D7" w:rsidRPr="004741D7" w:rsidRDefault="004741D7" w:rsidP="00BB6EF8">
      <w:pPr>
        <w:pStyle w:val="Heading2"/>
      </w:pPr>
      <w:bookmarkStart w:id="6" w:name="_Toc237592392"/>
      <w:r w:rsidRPr="004741D7">
        <w:lastRenderedPageBreak/>
        <w:t>Planning and delivery</w:t>
      </w:r>
      <w:bookmarkEnd w:id="6"/>
    </w:p>
    <w:p w14:paraId="420E37B3" w14:textId="37C87987" w:rsidR="004741D7" w:rsidRPr="004741D7" w:rsidRDefault="004741D7" w:rsidP="00DF7369">
      <w:pPr>
        <w:spacing w:after="120"/>
      </w:pPr>
      <w:r w:rsidRPr="004741D7">
        <w:t>What specialist skills or expertise are required to deliver access and inclusion measures?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EFCEF56"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DEB17CD" w14:textId="77777777" w:rsidR="00A30AF0" w:rsidRPr="006539DD" w:rsidRDefault="00A30AF0" w:rsidP="007944CC">
            <w:pPr>
              <w:spacing w:after="0"/>
              <w:rPr>
                <w:b w:val="0"/>
                <w:bCs w:val="0"/>
              </w:rPr>
            </w:pPr>
          </w:p>
        </w:tc>
      </w:tr>
    </w:tbl>
    <w:p w14:paraId="3876843E" w14:textId="77777777" w:rsidR="00A30AF0" w:rsidRPr="00A30AF0" w:rsidRDefault="00A30AF0" w:rsidP="00A30AF0">
      <w:pPr>
        <w:rPr>
          <w:sz w:val="8"/>
          <w:szCs w:val="8"/>
        </w:rPr>
      </w:pPr>
    </w:p>
    <w:p w14:paraId="367B9A3B" w14:textId="184D98AB" w:rsidR="004741D7" w:rsidRPr="004741D7" w:rsidRDefault="004741D7" w:rsidP="00DF7369">
      <w:pPr>
        <w:spacing w:after="120"/>
      </w:pPr>
      <w:r w:rsidRPr="004741D7">
        <w:t>How are these elements embedded in project timelines, budgets, and contracts?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C80D3A4"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5BC1BBC" w14:textId="77777777" w:rsidR="00A30AF0" w:rsidRPr="006539DD" w:rsidRDefault="00A30AF0" w:rsidP="007944CC">
            <w:pPr>
              <w:spacing w:after="0"/>
              <w:rPr>
                <w:b w:val="0"/>
                <w:bCs w:val="0"/>
              </w:rPr>
            </w:pPr>
          </w:p>
        </w:tc>
      </w:tr>
    </w:tbl>
    <w:p w14:paraId="4543F3F9" w14:textId="77777777" w:rsidR="00A30AF0" w:rsidRPr="00A30AF0" w:rsidRDefault="00A30AF0" w:rsidP="00A30AF0">
      <w:pPr>
        <w:rPr>
          <w:sz w:val="8"/>
          <w:szCs w:val="8"/>
        </w:rPr>
      </w:pPr>
    </w:p>
    <w:p w14:paraId="3ED898DC" w14:textId="1F3C4FCE" w:rsidR="004741D7" w:rsidRPr="004741D7" w:rsidRDefault="004741D7" w:rsidP="00DF7369">
      <w:pPr>
        <w:spacing w:after="120"/>
      </w:pPr>
      <w:r w:rsidRPr="004741D7">
        <w:t>Who is responsible for implementing and maintaining access across the exhibition and tour?</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917793A" w14:textId="77777777" w:rsidTr="00A50D96">
        <w:trPr>
          <w:cnfStyle w:val="100000000000" w:firstRow="1" w:lastRow="0" w:firstColumn="0" w:lastColumn="0" w:oddVBand="0" w:evenVBand="0" w:oddHBand="0" w:evenHBand="0" w:firstRowFirstColumn="0" w:firstRowLastColumn="0" w:lastRowFirstColumn="0" w:lastRowLastColumn="0"/>
          <w:trHeight w:val="665"/>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AF3768A" w14:textId="77777777" w:rsidR="00A30AF0" w:rsidRPr="006539DD" w:rsidRDefault="00A30AF0" w:rsidP="007944CC">
            <w:pPr>
              <w:spacing w:after="0"/>
              <w:rPr>
                <w:b w:val="0"/>
                <w:bCs w:val="0"/>
              </w:rPr>
            </w:pPr>
          </w:p>
        </w:tc>
      </w:tr>
    </w:tbl>
    <w:p w14:paraId="249291E5" w14:textId="77777777" w:rsidR="00A30AF0" w:rsidRPr="00A30AF0" w:rsidRDefault="00A30AF0" w:rsidP="00A30AF0">
      <w:pPr>
        <w:rPr>
          <w:sz w:val="8"/>
          <w:szCs w:val="8"/>
        </w:rPr>
      </w:pPr>
    </w:p>
    <w:p w14:paraId="04562C9F" w14:textId="12D2A089" w:rsidR="004741D7" w:rsidRPr="004741D7" w:rsidRDefault="004741D7" w:rsidP="002F2FC2">
      <w:r w:rsidRPr="004741D7">
        <w:t>Some access needs can be met through the development of resources. If you require specialist consultation relating to art and disability</w:t>
      </w:r>
      <w:r w:rsidRPr="00A763BF">
        <w:t xml:space="preserve">, </w:t>
      </w:r>
      <w:hyperlink r:id="rId8" w:history="1">
        <w:r w:rsidRPr="00A763BF">
          <w:rPr>
            <w:rStyle w:val="Hyperlink"/>
          </w:rPr>
          <w:t>the Arts and Disability Network Australia (ADNA)</w:t>
        </w:r>
      </w:hyperlink>
      <w:r w:rsidR="006E3C50" w:rsidRPr="00A763BF">
        <w:rPr>
          <w:rStyle w:val="Hyperlink"/>
          <w:sz w:val="22"/>
          <w:szCs w:val="22"/>
        </w:rPr>
        <w:t xml:space="preserve"> </w:t>
      </w:r>
      <w:r w:rsidRPr="004741D7">
        <w:t>comprises seven organisations from across Australia that have various resources, training opportunities, and potential partnership possibilities that you may be able to engage with. These organisations include:</w:t>
      </w:r>
    </w:p>
    <w:p w14:paraId="78FA7393" w14:textId="77777777" w:rsidR="004741D7" w:rsidRPr="00A763BF" w:rsidRDefault="004741D7" w:rsidP="002F2FC2">
      <w:pPr>
        <w:pStyle w:val="NormalWeb"/>
        <w:numPr>
          <w:ilvl w:val="0"/>
          <w:numId w:val="18"/>
        </w:numPr>
      </w:pPr>
      <w:r w:rsidRPr="00A763BF">
        <w:t xml:space="preserve"> SA: </w:t>
      </w:r>
      <w:hyperlink r:id="rId9" w:tgtFrame="_blank" w:history="1">
        <w:r w:rsidRPr="00A763BF">
          <w:rPr>
            <w:rStyle w:val="Hyperlink"/>
          </w:rPr>
          <w:t>Access2Arts</w:t>
        </w:r>
      </w:hyperlink>
    </w:p>
    <w:p w14:paraId="3B30C7DD" w14:textId="77777777" w:rsidR="004741D7" w:rsidRPr="00A763BF" w:rsidRDefault="004741D7" w:rsidP="002F2FC2">
      <w:pPr>
        <w:pStyle w:val="NormalWeb"/>
        <w:numPr>
          <w:ilvl w:val="0"/>
          <w:numId w:val="18"/>
        </w:numPr>
      </w:pPr>
      <w:r w:rsidRPr="00A763BF">
        <w:t xml:space="preserve">NSW: </w:t>
      </w:r>
      <w:hyperlink r:id="rId10" w:tgtFrame="_blank" w:history="1">
        <w:r w:rsidRPr="00A763BF">
          <w:rPr>
            <w:rStyle w:val="Hyperlink"/>
          </w:rPr>
          <w:t>Accessible Arts</w:t>
        </w:r>
      </w:hyperlink>
      <w:r w:rsidRPr="00A763BF">
        <w:t xml:space="preserve"> </w:t>
      </w:r>
    </w:p>
    <w:p w14:paraId="59702DB2" w14:textId="77777777" w:rsidR="004741D7" w:rsidRPr="00A763BF" w:rsidRDefault="004741D7" w:rsidP="002F2FC2">
      <w:pPr>
        <w:pStyle w:val="NormalWeb"/>
        <w:numPr>
          <w:ilvl w:val="0"/>
          <w:numId w:val="18"/>
        </w:numPr>
      </w:pPr>
      <w:r w:rsidRPr="00A763BF">
        <w:t xml:space="preserve">WA: </w:t>
      </w:r>
      <w:hyperlink r:id="rId11" w:tgtFrame="_blank" w:history="1">
        <w:r w:rsidRPr="00A763BF">
          <w:rPr>
            <w:rStyle w:val="Hyperlink"/>
          </w:rPr>
          <w:t>DADAA</w:t>
        </w:r>
      </w:hyperlink>
    </w:p>
    <w:p w14:paraId="3F95D949" w14:textId="77777777" w:rsidR="004741D7" w:rsidRPr="00A763BF" w:rsidRDefault="004741D7" w:rsidP="002F2FC2">
      <w:pPr>
        <w:pStyle w:val="NormalWeb"/>
        <w:numPr>
          <w:ilvl w:val="0"/>
          <w:numId w:val="18"/>
        </w:numPr>
      </w:pPr>
      <w:r w:rsidRPr="00A763BF">
        <w:t xml:space="preserve">NT: </w:t>
      </w:r>
      <w:hyperlink r:id="rId12" w:tgtFrame="_blank" w:history="1">
        <w:r w:rsidRPr="00A763BF">
          <w:rPr>
            <w:rStyle w:val="Hyperlink"/>
          </w:rPr>
          <w:t>Incite Arts</w:t>
        </w:r>
      </w:hyperlink>
    </w:p>
    <w:p w14:paraId="72BD9444" w14:textId="77777777" w:rsidR="004741D7" w:rsidRPr="00A763BF" w:rsidRDefault="004741D7" w:rsidP="002F2FC2">
      <w:pPr>
        <w:pStyle w:val="NormalWeb"/>
        <w:numPr>
          <w:ilvl w:val="0"/>
          <w:numId w:val="18"/>
        </w:numPr>
      </w:pPr>
      <w:r w:rsidRPr="00A763BF">
        <w:t xml:space="preserve">NT: </w:t>
      </w:r>
      <w:hyperlink r:id="rId13" w:tgtFrame="_blank" w:history="1">
        <w:r w:rsidRPr="00A763BF">
          <w:rPr>
            <w:rStyle w:val="Hyperlink"/>
          </w:rPr>
          <w:t>Arts Access Darwin</w:t>
        </w:r>
      </w:hyperlink>
    </w:p>
    <w:p w14:paraId="6DEDF13B" w14:textId="77777777" w:rsidR="004741D7" w:rsidRPr="00A763BF" w:rsidRDefault="004741D7" w:rsidP="002F2FC2">
      <w:pPr>
        <w:pStyle w:val="NormalWeb"/>
        <w:numPr>
          <w:ilvl w:val="0"/>
          <w:numId w:val="18"/>
        </w:numPr>
      </w:pPr>
      <w:r w:rsidRPr="00A763BF">
        <w:t xml:space="preserve">QLD: </w:t>
      </w:r>
      <w:hyperlink r:id="rId14" w:tgtFrame="_blank" w:history="1">
        <w:r w:rsidRPr="00A763BF">
          <w:rPr>
            <w:rStyle w:val="Hyperlink"/>
          </w:rPr>
          <w:t>Access Arts</w:t>
        </w:r>
      </w:hyperlink>
    </w:p>
    <w:p w14:paraId="2253C9CB" w14:textId="11429C80" w:rsidR="00C4271B" w:rsidRPr="00A763BF" w:rsidRDefault="004741D7" w:rsidP="002F2FC2">
      <w:pPr>
        <w:pStyle w:val="NormalWeb"/>
        <w:numPr>
          <w:ilvl w:val="0"/>
          <w:numId w:val="18"/>
        </w:numPr>
      </w:pPr>
      <w:r w:rsidRPr="00A763BF">
        <w:t xml:space="preserve">VIC: </w:t>
      </w:r>
      <w:hyperlink r:id="rId15" w:tgtFrame="_blank" w:history="1">
        <w:r w:rsidRPr="00A763BF">
          <w:rPr>
            <w:rStyle w:val="Hyperlink"/>
          </w:rPr>
          <w:t>Arts Access Victoria</w:t>
        </w:r>
      </w:hyperlink>
    </w:p>
    <w:p w14:paraId="118A0E54" w14:textId="77777777" w:rsidR="0028599A" w:rsidRDefault="0028599A">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bookmarkStart w:id="7" w:name="_Toc237592393"/>
      <w:r>
        <w:br w:type="page"/>
      </w:r>
    </w:p>
    <w:p w14:paraId="72883947" w14:textId="1E67DCB0" w:rsidR="00D7688B" w:rsidRPr="004741D7" w:rsidRDefault="003B0AE3" w:rsidP="002F2FC2">
      <w:pPr>
        <w:pStyle w:val="Heading1"/>
      </w:pPr>
      <w:r w:rsidRPr="004741D7">
        <w:lastRenderedPageBreak/>
        <w:t xml:space="preserve">Thematic </w:t>
      </w:r>
      <w:r w:rsidR="00D7688B" w:rsidRPr="004741D7">
        <w:t>Consultation</w:t>
      </w:r>
      <w:bookmarkEnd w:id="7"/>
    </w:p>
    <w:p w14:paraId="2958540C" w14:textId="3C9D12BF" w:rsidR="006E3C50" w:rsidRDefault="006E3C50" w:rsidP="002F2FC2">
      <w:r w:rsidRPr="004741D7">
        <w:t xml:space="preserve">The prompts below focus on identifying consultation needs that relate directly to the content of the exhibition. </w:t>
      </w:r>
    </w:p>
    <w:p w14:paraId="4C362563" w14:textId="437A9AA4" w:rsidR="00427064" w:rsidRPr="00A763BF" w:rsidRDefault="00427064" w:rsidP="002F2FC2">
      <w:pPr>
        <w:rPr>
          <w:b/>
          <w:bCs/>
        </w:rPr>
      </w:pPr>
      <w:r w:rsidRPr="00A763BF">
        <w:rPr>
          <w:b/>
          <w:bCs/>
        </w:rPr>
        <w:t>If your exhibition represents First Nations peoples, cultures, Country, or stories</w:t>
      </w:r>
      <w:r w:rsidR="006E3C50" w:rsidRPr="00A763BF">
        <w:rPr>
          <w:b/>
          <w:bCs/>
        </w:rPr>
        <w:t>:</w:t>
      </w:r>
    </w:p>
    <w:p w14:paraId="11EB17AA" w14:textId="02F77FFF" w:rsidR="004741D7" w:rsidRPr="004741D7" w:rsidRDefault="00427064" w:rsidP="002F2FC2">
      <w:r w:rsidRPr="004741D7">
        <w:t>The First Nations Engagement in Exhibition Touring guidance document provides specific, detailed guidance on what consultation and engagement should look like in this context including principles around cultural authority, Indigenous Cultural and Intellectual Property (ICIP), Free Prior and Informed Consent (FPIC), fair remuneration, and reducing cultural load. Please refer to that document before proceeding with First Nations consultation planning.</w:t>
      </w:r>
    </w:p>
    <w:p w14:paraId="49C65992" w14:textId="1B8328A4" w:rsidR="00511414" w:rsidRDefault="00511414" w:rsidP="002F2FC2">
      <w:r w:rsidRPr="004741D7">
        <w:t>Consider</w:t>
      </w:r>
      <w:r w:rsidR="00B9534C" w:rsidRPr="004741D7">
        <w:t xml:space="preserve"> the thematic </w:t>
      </w:r>
      <w:r w:rsidRPr="004741D7">
        <w:t>and cultural concepts within</w:t>
      </w:r>
      <w:r w:rsidR="00B9534C" w:rsidRPr="004741D7">
        <w:t xml:space="preserve"> your exhibition. These </w:t>
      </w:r>
      <w:r w:rsidRPr="004741D7">
        <w:t>concepts</w:t>
      </w:r>
      <w:r w:rsidR="00B9534C" w:rsidRPr="004741D7">
        <w:t xml:space="preserve"> will be the links between the artworks and objects </w:t>
      </w:r>
      <w:r w:rsidRPr="004741D7">
        <w:t xml:space="preserve">that tie them together, and could include material similarities, references to a particular time, or connections between the artists/creatives. </w:t>
      </w:r>
    </w:p>
    <w:p w14:paraId="64B33A8E" w14:textId="28405ABD" w:rsidR="004741D7" w:rsidRDefault="004741D7" w:rsidP="00BB6EF8">
      <w:pPr>
        <w:pStyle w:val="Heading2"/>
      </w:pPr>
      <w:bookmarkStart w:id="8" w:name="_Toc237592394"/>
      <w:r w:rsidRPr="004741D7">
        <w:t>Identifying themes and representation</w:t>
      </w:r>
      <w:bookmarkEnd w:id="8"/>
    </w:p>
    <w:p w14:paraId="4ADA439C" w14:textId="4A60CC36" w:rsidR="004741D7" w:rsidRDefault="004741D7" w:rsidP="00DF7369">
      <w:pPr>
        <w:spacing w:after="120"/>
      </w:pPr>
      <w:r w:rsidRPr="004741D7">
        <w:t>What are the key themes within the exhibition?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3244594" w14:textId="77777777" w:rsidTr="001C7D53">
        <w:trPr>
          <w:cnfStyle w:val="100000000000" w:firstRow="1" w:lastRow="0" w:firstColumn="0" w:lastColumn="0" w:oddVBand="0" w:evenVBand="0" w:oddHBand="0" w:evenHBand="0" w:firstRowFirstColumn="0" w:firstRowLastColumn="0" w:lastRowFirstColumn="0" w:lastRowLastColumn="0"/>
          <w:trHeight w:val="251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5F3C048" w14:textId="293A5079" w:rsidR="00A30AF0" w:rsidRPr="006539DD" w:rsidRDefault="006539DD" w:rsidP="007944CC">
            <w:pPr>
              <w:spacing w:after="0"/>
              <w:rPr>
                <w:b w:val="0"/>
                <w:bCs w:val="0"/>
              </w:rPr>
            </w:pPr>
            <w:r>
              <w:t xml:space="preserve"> </w:t>
            </w:r>
          </w:p>
        </w:tc>
      </w:tr>
    </w:tbl>
    <w:p w14:paraId="718DF3D0" w14:textId="77777777" w:rsidR="00A30AF0" w:rsidRPr="00A30AF0" w:rsidRDefault="00A30AF0" w:rsidP="00A30AF0">
      <w:pPr>
        <w:rPr>
          <w:sz w:val="8"/>
          <w:szCs w:val="8"/>
        </w:rPr>
      </w:pPr>
    </w:p>
    <w:p w14:paraId="32609256" w14:textId="16E8BD73" w:rsidR="004741D7" w:rsidRDefault="004741D7" w:rsidP="00DF7369">
      <w:pPr>
        <w:spacing w:after="120"/>
      </w:pPr>
      <w:r w:rsidRPr="004741D7">
        <w:t>What ideas, stories, or lived experiences are represented in each artwork or object?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8283555" w14:textId="77777777" w:rsidTr="00A50D96">
        <w:trPr>
          <w:cnfStyle w:val="100000000000" w:firstRow="1" w:lastRow="0" w:firstColumn="0" w:lastColumn="0" w:oddVBand="0" w:evenVBand="0" w:oddHBand="0" w:evenHBand="0" w:firstRowFirstColumn="0" w:firstRowLastColumn="0" w:lastRowFirstColumn="0" w:lastRowLastColumn="0"/>
          <w:trHeight w:val="3307"/>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DCF637A" w14:textId="77777777" w:rsidR="00A30AF0" w:rsidRPr="006539DD" w:rsidRDefault="00A30AF0" w:rsidP="007944CC">
            <w:pPr>
              <w:spacing w:after="0"/>
              <w:rPr>
                <w:b w:val="0"/>
                <w:bCs w:val="0"/>
              </w:rPr>
            </w:pPr>
          </w:p>
        </w:tc>
      </w:tr>
    </w:tbl>
    <w:p w14:paraId="4992DB04" w14:textId="77777777" w:rsidR="00A30AF0" w:rsidRPr="00A30AF0" w:rsidRDefault="00A30AF0" w:rsidP="00A30AF0">
      <w:pPr>
        <w:rPr>
          <w:sz w:val="8"/>
          <w:szCs w:val="8"/>
        </w:rPr>
      </w:pPr>
    </w:p>
    <w:p w14:paraId="40D93D8C" w14:textId="77777777" w:rsidR="0028599A" w:rsidRDefault="0028599A" w:rsidP="00DF7369">
      <w:pPr>
        <w:spacing w:after="120"/>
      </w:pPr>
    </w:p>
    <w:p w14:paraId="3DDABED7" w14:textId="38616621" w:rsidR="004741D7" w:rsidRDefault="004741D7" w:rsidP="00DF7369">
      <w:pPr>
        <w:spacing w:after="120"/>
      </w:pPr>
      <w:r w:rsidRPr="004741D7">
        <w:lastRenderedPageBreak/>
        <w:t>Which individuals, communities, or groups are represented within the exhibition?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1C4F789"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1E8F9D4" w14:textId="77777777" w:rsidR="00A30AF0" w:rsidRPr="006539DD" w:rsidRDefault="00A30AF0" w:rsidP="007944CC">
            <w:pPr>
              <w:spacing w:after="0"/>
              <w:rPr>
                <w:b w:val="0"/>
                <w:bCs w:val="0"/>
              </w:rPr>
            </w:pPr>
          </w:p>
        </w:tc>
      </w:tr>
    </w:tbl>
    <w:p w14:paraId="7C58FB1D" w14:textId="77777777" w:rsidR="00A30AF0" w:rsidRPr="00A30AF0" w:rsidRDefault="00A30AF0" w:rsidP="00A30AF0">
      <w:pPr>
        <w:rPr>
          <w:sz w:val="8"/>
          <w:szCs w:val="8"/>
        </w:rPr>
      </w:pPr>
    </w:p>
    <w:p w14:paraId="0BD81088" w14:textId="60B78F15" w:rsidR="004741D7" w:rsidRDefault="004741D7" w:rsidP="00DF7369">
      <w:pPr>
        <w:spacing w:after="120"/>
      </w:pPr>
      <w:r w:rsidRPr="004741D7">
        <w:t>How are these themes and representations communicated clearly and respectfully to audiences?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95C613D"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CA67827" w14:textId="77777777" w:rsidR="00A30AF0" w:rsidRPr="006539DD" w:rsidRDefault="00A30AF0" w:rsidP="007944CC">
            <w:pPr>
              <w:spacing w:after="0"/>
              <w:rPr>
                <w:b w:val="0"/>
                <w:bCs w:val="0"/>
              </w:rPr>
            </w:pPr>
          </w:p>
        </w:tc>
      </w:tr>
    </w:tbl>
    <w:p w14:paraId="080B1863" w14:textId="77777777" w:rsidR="00A30AF0" w:rsidRPr="00A30AF0" w:rsidRDefault="00A30AF0" w:rsidP="00A30AF0">
      <w:pPr>
        <w:rPr>
          <w:sz w:val="8"/>
          <w:szCs w:val="8"/>
        </w:rPr>
      </w:pPr>
    </w:p>
    <w:p w14:paraId="7AFEDD63" w14:textId="39F9B2F8" w:rsidR="004741D7" w:rsidRDefault="004741D7" w:rsidP="00DF7369">
      <w:pPr>
        <w:spacing w:after="120"/>
      </w:pPr>
      <w:r w:rsidRPr="004741D7">
        <w:t>Are there multiple perspectives represented, including those with lived experience?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321C662" w14:textId="77777777" w:rsidTr="001C7D53">
        <w:trPr>
          <w:cnfStyle w:val="100000000000" w:firstRow="1" w:lastRow="0" w:firstColumn="0" w:lastColumn="0" w:oddVBand="0" w:evenVBand="0" w:oddHBand="0" w:evenHBand="0" w:firstRowFirstColumn="0" w:firstRowLastColumn="0" w:lastRowFirstColumn="0" w:lastRowLastColumn="0"/>
          <w:trHeight w:val="2618"/>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CB33C6C" w14:textId="77777777" w:rsidR="00A30AF0" w:rsidRPr="006539DD" w:rsidRDefault="00A30AF0" w:rsidP="007944CC">
            <w:pPr>
              <w:spacing w:after="0"/>
              <w:rPr>
                <w:b w:val="0"/>
                <w:bCs w:val="0"/>
              </w:rPr>
            </w:pPr>
          </w:p>
        </w:tc>
      </w:tr>
    </w:tbl>
    <w:p w14:paraId="71C4A4EB" w14:textId="77777777" w:rsidR="00A30AF0" w:rsidRPr="00A30AF0" w:rsidRDefault="00A30AF0" w:rsidP="00A30AF0">
      <w:pPr>
        <w:rPr>
          <w:sz w:val="8"/>
          <w:szCs w:val="8"/>
        </w:rPr>
      </w:pPr>
    </w:p>
    <w:p w14:paraId="1E8010B5" w14:textId="0EE36508" w:rsidR="004741D7" w:rsidRDefault="004741D7" w:rsidP="00DF7369">
      <w:pPr>
        <w:spacing w:after="120"/>
      </w:pPr>
      <w:r w:rsidRPr="004741D7">
        <w:t>Are there any gaps, biases, or assumptions in how people or communities are represented?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088D54F" w14:textId="77777777" w:rsidTr="00A50D96">
        <w:trPr>
          <w:cnfStyle w:val="100000000000" w:firstRow="1" w:lastRow="0" w:firstColumn="0" w:lastColumn="0" w:oddVBand="0" w:evenVBand="0" w:oddHBand="0" w:evenHBand="0" w:firstRowFirstColumn="0" w:firstRowLastColumn="0" w:lastRowFirstColumn="0" w:lastRowLastColumn="0"/>
          <w:trHeight w:val="3137"/>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FF7CD39" w14:textId="77777777" w:rsidR="00A30AF0" w:rsidRPr="006539DD" w:rsidRDefault="00A30AF0" w:rsidP="007944CC">
            <w:pPr>
              <w:spacing w:after="0"/>
              <w:rPr>
                <w:b w:val="0"/>
                <w:bCs w:val="0"/>
              </w:rPr>
            </w:pPr>
          </w:p>
        </w:tc>
      </w:tr>
    </w:tbl>
    <w:p w14:paraId="1C6BE3C2" w14:textId="77777777" w:rsidR="00A30AF0" w:rsidRPr="00A30AF0" w:rsidRDefault="00A30AF0" w:rsidP="00A30AF0">
      <w:pPr>
        <w:rPr>
          <w:sz w:val="8"/>
          <w:szCs w:val="8"/>
        </w:rPr>
      </w:pPr>
    </w:p>
    <w:p w14:paraId="5791A957" w14:textId="77777777" w:rsidR="0028599A" w:rsidRDefault="0028599A" w:rsidP="00DF7369">
      <w:pPr>
        <w:spacing w:after="120"/>
      </w:pPr>
    </w:p>
    <w:p w14:paraId="28DCA2AA" w14:textId="78545D71" w:rsidR="004741D7" w:rsidRDefault="004741D7" w:rsidP="00DF7369">
      <w:pPr>
        <w:spacing w:after="120"/>
      </w:pPr>
      <w:r w:rsidRPr="004741D7">
        <w:lastRenderedPageBreak/>
        <w:t>What resources already exist that can inform my thinking, including First Nations-led publications or resources where relevant?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5888489"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20D5BD2" w14:textId="77777777" w:rsidR="00A30AF0" w:rsidRPr="006539DD" w:rsidRDefault="00A30AF0" w:rsidP="007944CC">
            <w:pPr>
              <w:spacing w:after="0"/>
              <w:rPr>
                <w:b w:val="0"/>
                <w:bCs w:val="0"/>
              </w:rPr>
            </w:pPr>
          </w:p>
        </w:tc>
      </w:tr>
    </w:tbl>
    <w:p w14:paraId="61513397" w14:textId="77777777" w:rsidR="00A30AF0" w:rsidRPr="00A30AF0" w:rsidRDefault="00A30AF0" w:rsidP="00A30AF0">
      <w:pPr>
        <w:rPr>
          <w:sz w:val="8"/>
          <w:szCs w:val="8"/>
        </w:rPr>
      </w:pPr>
    </w:p>
    <w:p w14:paraId="04D12F4F" w14:textId="77777777" w:rsidR="00A763BF" w:rsidRDefault="00A763BF">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320DBF67" w14:textId="024DFC35" w:rsidR="004741D7" w:rsidRPr="004741D7" w:rsidRDefault="004741D7" w:rsidP="00BB6EF8">
      <w:pPr>
        <w:pStyle w:val="Heading2"/>
      </w:pPr>
      <w:bookmarkStart w:id="9" w:name="_Toc237592395"/>
      <w:r w:rsidRPr="004741D7">
        <w:lastRenderedPageBreak/>
        <w:t>Determining appropriate engagement</w:t>
      </w:r>
      <w:bookmarkEnd w:id="9"/>
    </w:p>
    <w:p w14:paraId="5474AF7A" w14:textId="4DF5AAFD" w:rsidR="004741D7" w:rsidRDefault="004741D7" w:rsidP="00DF7369">
      <w:pPr>
        <w:spacing w:after="120"/>
      </w:pPr>
      <w:r w:rsidRPr="004741D7">
        <w:t>Do any of the identified themes or representations require consultation with individuals or communities?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5692600"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3350E10" w14:textId="77777777" w:rsidR="00A30AF0" w:rsidRPr="006539DD" w:rsidRDefault="00A30AF0" w:rsidP="007944CC">
            <w:pPr>
              <w:spacing w:after="0"/>
              <w:rPr>
                <w:b w:val="0"/>
                <w:bCs w:val="0"/>
              </w:rPr>
            </w:pPr>
          </w:p>
        </w:tc>
      </w:tr>
    </w:tbl>
    <w:p w14:paraId="4DE38B98" w14:textId="77777777" w:rsidR="00A30AF0" w:rsidRPr="00A30AF0" w:rsidRDefault="00A30AF0" w:rsidP="00A30AF0">
      <w:pPr>
        <w:rPr>
          <w:sz w:val="8"/>
          <w:szCs w:val="8"/>
        </w:rPr>
      </w:pPr>
    </w:p>
    <w:p w14:paraId="1B7CCC17" w14:textId="41966CB5" w:rsidR="004741D7" w:rsidRDefault="004741D7" w:rsidP="00DF7369">
      <w:pPr>
        <w:spacing w:after="120"/>
      </w:pPr>
      <w:r w:rsidRPr="004741D7">
        <w:t>What type of engagement is appropriate (e.g. consultation, co-design, community-led)?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AA69734" w14:textId="77777777" w:rsidTr="00A50D96">
        <w:trPr>
          <w:cnfStyle w:val="100000000000" w:firstRow="1" w:lastRow="0" w:firstColumn="0" w:lastColumn="0" w:oddVBand="0" w:evenVBand="0" w:oddHBand="0" w:evenHBand="0" w:firstRowFirstColumn="0" w:firstRowLastColumn="0" w:lastRowFirstColumn="0" w:lastRowLastColumn="0"/>
          <w:trHeight w:val="5131"/>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D6F1C8A" w14:textId="77777777" w:rsidR="00A30AF0" w:rsidRPr="006539DD" w:rsidRDefault="00A30AF0" w:rsidP="007944CC">
            <w:pPr>
              <w:spacing w:after="0"/>
              <w:rPr>
                <w:b w:val="0"/>
                <w:bCs w:val="0"/>
              </w:rPr>
            </w:pPr>
          </w:p>
        </w:tc>
      </w:tr>
    </w:tbl>
    <w:p w14:paraId="04035ACB" w14:textId="77777777" w:rsidR="00A30AF0" w:rsidRPr="00A30AF0" w:rsidRDefault="00A30AF0" w:rsidP="00A30AF0">
      <w:pPr>
        <w:rPr>
          <w:sz w:val="8"/>
          <w:szCs w:val="8"/>
        </w:rPr>
      </w:pPr>
    </w:p>
    <w:p w14:paraId="1DAE4FFF" w14:textId="14C0FEF6" w:rsidR="004741D7" w:rsidRDefault="004741D7" w:rsidP="00DF7369">
      <w:pPr>
        <w:spacing w:after="120"/>
      </w:pPr>
      <w:r w:rsidRPr="004741D7">
        <w:t>When will this consultation occur within the project timeline?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7CBF99A" w14:textId="77777777" w:rsidTr="001C7D53">
        <w:trPr>
          <w:cnfStyle w:val="100000000000" w:firstRow="1" w:lastRow="0" w:firstColumn="0" w:lastColumn="0" w:oddVBand="0" w:evenVBand="0" w:oddHBand="0" w:evenHBand="0" w:firstRowFirstColumn="0" w:firstRowLastColumn="0" w:lastRowFirstColumn="0" w:lastRowLastColumn="0"/>
          <w:trHeight w:val="2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FBEDA5E" w14:textId="77777777" w:rsidR="00A30AF0" w:rsidRPr="006539DD" w:rsidRDefault="00A30AF0" w:rsidP="007944CC">
            <w:pPr>
              <w:spacing w:after="0"/>
              <w:rPr>
                <w:b w:val="0"/>
                <w:bCs w:val="0"/>
              </w:rPr>
            </w:pPr>
          </w:p>
        </w:tc>
      </w:tr>
    </w:tbl>
    <w:p w14:paraId="57335E4A" w14:textId="77777777" w:rsidR="00A30AF0" w:rsidRPr="00A30AF0" w:rsidRDefault="00A30AF0" w:rsidP="00A30AF0">
      <w:pPr>
        <w:rPr>
          <w:sz w:val="8"/>
          <w:szCs w:val="8"/>
        </w:rPr>
      </w:pPr>
    </w:p>
    <w:p w14:paraId="3108E4AB" w14:textId="77777777" w:rsidR="0028599A" w:rsidRDefault="0028599A" w:rsidP="00DF7369">
      <w:pPr>
        <w:spacing w:after="120"/>
      </w:pPr>
    </w:p>
    <w:p w14:paraId="433FA19C" w14:textId="0A1A6106" w:rsidR="004741D7" w:rsidRDefault="004741D7" w:rsidP="00DF7369">
      <w:pPr>
        <w:spacing w:after="120"/>
      </w:pPr>
      <w:r w:rsidRPr="004741D7">
        <w:lastRenderedPageBreak/>
        <w:t>How will relationships be built and maintained beyond a single project or outcome?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591B041" w14:textId="77777777" w:rsidTr="00A763BF">
        <w:trPr>
          <w:cnfStyle w:val="100000000000" w:firstRow="1" w:lastRow="0" w:firstColumn="0" w:lastColumn="0" w:oddVBand="0" w:evenVBand="0" w:oddHBand="0" w:evenHBand="0" w:firstRowFirstColumn="0" w:firstRowLastColumn="0" w:lastRowFirstColumn="0" w:lastRowLastColumn="0"/>
          <w:trHeight w:val="292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8B51273" w14:textId="77777777" w:rsidR="00A30AF0" w:rsidRPr="006539DD" w:rsidRDefault="00A30AF0" w:rsidP="007944CC">
            <w:pPr>
              <w:spacing w:after="0"/>
              <w:rPr>
                <w:b w:val="0"/>
                <w:bCs w:val="0"/>
              </w:rPr>
            </w:pPr>
          </w:p>
        </w:tc>
      </w:tr>
    </w:tbl>
    <w:p w14:paraId="4123655C" w14:textId="77777777" w:rsidR="00A30AF0" w:rsidRPr="00A30AF0" w:rsidRDefault="00A30AF0" w:rsidP="00A30AF0">
      <w:pPr>
        <w:rPr>
          <w:sz w:val="8"/>
          <w:szCs w:val="8"/>
        </w:rPr>
      </w:pPr>
    </w:p>
    <w:p w14:paraId="7B27AB72" w14:textId="663C3525" w:rsidR="004741D7" w:rsidRDefault="004741D7" w:rsidP="00DF7369">
      <w:pPr>
        <w:spacing w:after="120"/>
      </w:pPr>
      <w:r w:rsidRPr="004741D7">
        <w:t>How will communities be involved in decision-making, not just feedback?</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A2056B4"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5F459A9" w14:textId="77777777" w:rsidR="00A30AF0" w:rsidRPr="006539DD" w:rsidRDefault="00A30AF0" w:rsidP="007944CC">
            <w:pPr>
              <w:spacing w:after="0"/>
              <w:rPr>
                <w:b w:val="0"/>
                <w:bCs w:val="0"/>
              </w:rPr>
            </w:pPr>
          </w:p>
        </w:tc>
      </w:tr>
    </w:tbl>
    <w:p w14:paraId="15AAF49C" w14:textId="77777777" w:rsidR="00A30AF0" w:rsidRPr="00A30AF0" w:rsidRDefault="00A30AF0" w:rsidP="00A30AF0">
      <w:pPr>
        <w:rPr>
          <w:sz w:val="8"/>
          <w:szCs w:val="8"/>
        </w:rPr>
      </w:pPr>
    </w:p>
    <w:p w14:paraId="3BE92315" w14:textId="3F27EB10" w:rsidR="004741D7" w:rsidRDefault="004741D7" w:rsidP="00DF7369">
      <w:pPr>
        <w:spacing w:after="120"/>
      </w:pPr>
      <w:r w:rsidRPr="004741D7">
        <w:t>What does meaningful participation look like in this context (e.g. authorship, co-creation, paid roles)?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9D0A0F8" w14:textId="77777777" w:rsidTr="00A763BF">
        <w:trPr>
          <w:cnfStyle w:val="100000000000" w:firstRow="1" w:lastRow="0" w:firstColumn="0" w:lastColumn="0" w:oddVBand="0" w:evenVBand="0" w:oddHBand="0" w:evenHBand="0" w:firstRowFirstColumn="0" w:firstRowLastColumn="0" w:lastRowFirstColumn="0" w:lastRowLastColumn="0"/>
          <w:trHeight w:val="348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A76C782" w14:textId="77777777" w:rsidR="00A30AF0" w:rsidRPr="006539DD" w:rsidRDefault="00A30AF0" w:rsidP="007944CC">
            <w:pPr>
              <w:spacing w:after="0"/>
              <w:rPr>
                <w:b w:val="0"/>
                <w:bCs w:val="0"/>
              </w:rPr>
            </w:pPr>
          </w:p>
        </w:tc>
      </w:tr>
    </w:tbl>
    <w:p w14:paraId="73BBFC4B" w14:textId="77777777" w:rsidR="00A30AF0" w:rsidRPr="00A30AF0" w:rsidRDefault="00A30AF0" w:rsidP="00A30AF0">
      <w:pPr>
        <w:rPr>
          <w:sz w:val="8"/>
          <w:szCs w:val="8"/>
        </w:rPr>
      </w:pPr>
    </w:p>
    <w:p w14:paraId="3033A744" w14:textId="77777777" w:rsidR="00A763BF" w:rsidRDefault="00A763BF">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174F9863" w14:textId="476CB39F" w:rsidR="004741D7" w:rsidRPr="004741D7" w:rsidRDefault="004741D7" w:rsidP="00BB6EF8">
      <w:pPr>
        <w:pStyle w:val="Heading2"/>
      </w:pPr>
      <w:bookmarkStart w:id="10" w:name="_Toc237592396"/>
      <w:r w:rsidRPr="004741D7">
        <w:lastRenderedPageBreak/>
        <w:t>Identifying partners and expertise</w:t>
      </w:r>
      <w:bookmarkEnd w:id="10"/>
    </w:p>
    <w:p w14:paraId="6395CD21" w14:textId="07316BA2" w:rsidR="004741D7" w:rsidRDefault="004741D7" w:rsidP="00DF7369">
      <w:pPr>
        <w:spacing w:after="120"/>
      </w:pPr>
      <w:r w:rsidRPr="004741D7">
        <w:t>Who do you need to engage with (e.g. artists, community members, cultural reference groups, organisations, consultants)?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5E46671" w14:textId="77777777" w:rsidTr="00A50D96">
        <w:trPr>
          <w:cnfStyle w:val="100000000000" w:firstRow="1" w:lastRow="0" w:firstColumn="0" w:lastColumn="0" w:oddVBand="0" w:evenVBand="0" w:oddHBand="0" w:evenHBand="0" w:firstRowFirstColumn="0" w:firstRowLastColumn="0" w:lastRowFirstColumn="0" w:lastRowLastColumn="0"/>
          <w:trHeight w:val="2718"/>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DCABDEA" w14:textId="77777777" w:rsidR="00A30AF0" w:rsidRPr="006539DD" w:rsidRDefault="00A30AF0" w:rsidP="007944CC">
            <w:pPr>
              <w:spacing w:after="0"/>
              <w:rPr>
                <w:b w:val="0"/>
                <w:bCs w:val="0"/>
              </w:rPr>
            </w:pPr>
          </w:p>
        </w:tc>
      </w:tr>
    </w:tbl>
    <w:p w14:paraId="163ACBE1" w14:textId="77777777" w:rsidR="00A30AF0" w:rsidRPr="00A30AF0" w:rsidRDefault="00A30AF0" w:rsidP="00A30AF0">
      <w:pPr>
        <w:rPr>
          <w:sz w:val="8"/>
          <w:szCs w:val="8"/>
        </w:rPr>
      </w:pPr>
    </w:p>
    <w:p w14:paraId="04EB498D" w14:textId="1AB1B16F" w:rsidR="004741D7" w:rsidRDefault="004741D7" w:rsidP="00DF7369">
      <w:pPr>
        <w:spacing w:after="120"/>
      </w:pPr>
      <w:r w:rsidRPr="004741D7">
        <w:t>What existing relationships or partnerships can support this work?</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05ACBF7" w14:textId="77777777" w:rsidTr="00A50D96">
        <w:trPr>
          <w:cnfStyle w:val="100000000000" w:firstRow="1" w:lastRow="0" w:firstColumn="0" w:lastColumn="0" w:oddVBand="0" w:evenVBand="0" w:oddHBand="0" w:evenHBand="0" w:firstRowFirstColumn="0" w:firstRowLastColumn="0" w:lastRowFirstColumn="0" w:lastRowLastColumn="0"/>
          <w:trHeight w:val="3624"/>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8AC2D82" w14:textId="77777777" w:rsidR="00A30AF0" w:rsidRPr="006539DD" w:rsidRDefault="00A30AF0" w:rsidP="007944CC">
            <w:pPr>
              <w:spacing w:after="0"/>
              <w:rPr>
                <w:b w:val="0"/>
                <w:bCs w:val="0"/>
              </w:rPr>
            </w:pPr>
          </w:p>
        </w:tc>
      </w:tr>
    </w:tbl>
    <w:p w14:paraId="264F8040" w14:textId="77777777" w:rsidR="00A30AF0" w:rsidRPr="00A30AF0" w:rsidRDefault="00A30AF0" w:rsidP="00A30AF0">
      <w:pPr>
        <w:rPr>
          <w:sz w:val="8"/>
          <w:szCs w:val="8"/>
        </w:rPr>
      </w:pPr>
    </w:p>
    <w:p w14:paraId="5171628A" w14:textId="023DD3F7" w:rsidR="004741D7" w:rsidRDefault="004741D7" w:rsidP="00DF7369">
      <w:pPr>
        <w:spacing w:after="120"/>
      </w:pPr>
      <w:r w:rsidRPr="004741D7">
        <w:t>What external expertise is required?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7E3EAD7" w14:textId="77777777" w:rsidTr="00A50D96">
        <w:trPr>
          <w:cnfStyle w:val="100000000000" w:firstRow="1" w:lastRow="0" w:firstColumn="0" w:lastColumn="0" w:oddVBand="0" w:evenVBand="0" w:oddHBand="0" w:evenHBand="0" w:firstRowFirstColumn="0" w:firstRowLastColumn="0" w:lastRowFirstColumn="0" w:lastRowLastColumn="0"/>
          <w:trHeight w:val="3405"/>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2F7CF98" w14:textId="77777777" w:rsidR="00A30AF0" w:rsidRPr="006539DD" w:rsidRDefault="00A30AF0" w:rsidP="007944CC">
            <w:pPr>
              <w:spacing w:after="0"/>
              <w:rPr>
                <w:b w:val="0"/>
                <w:bCs w:val="0"/>
              </w:rPr>
            </w:pPr>
          </w:p>
        </w:tc>
      </w:tr>
    </w:tbl>
    <w:p w14:paraId="4DB4EDCE" w14:textId="77777777" w:rsidR="00A30AF0" w:rsidRPr="00A30AF0" w:rsidRDefault="00A30AF0" w:rsidP="00A30AF0">
      <w:pPr>
        <w:rPr>
          <w:sz w:val="8"/>
          <w:szCs w:val="8"/>
        </w:rPr>
      </w:pPr>
    </w:p>
    <w:p w14:paraId="59067855" w14:textId="77777777" w:rsidR="0028599A" w:rsidRDefault="0028599A" w:rsidP="00DF7369">
      <w:pPr>
        <w:spacing w:after="120"/>
      </w:pPr>
    </w:p>
    <w:p w14:paraId="05DE2A71" w14:textId="3D394485" w:rsidR="004741D7" w:rsidRDefault="004741D7" w:rsidP="00DF7369">
      <w:pPr>
        <w:spacing w:after="120"/>
      </w:pPr>
      <w:r w:rsidRPr="004741D7">
        <w:lastRenderedPageBreak/>
        <w:t>How will you ensure the people engaged reflect the diversity within the represented community?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2485588" w14:textId="77777777" w:rsidTr="00A763BF">
        <w:trPr>
          <w:cnfStyle w:val="100000000000" w:firstRow="1" w:lastRow="0" w:firstColumn="0" w:lastColumn="0" w:oddVBand="0" w:evenVBand="0" w:oddHBand="0" w:evenHBand="0" w:firstRowFirstColumn="0" w:firstRowLastColumn="0" w:lastRowFirstColumn="0" w:lastRowLastColumn="0"/>
          <w:trHeight w:val="2643"/>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113DE6A" w14:textId="77777777" w:rsidR="00A30AF0" w:rsidRPr="006539DD" w:rsidRDefault="00A30AF0" w:rsidP="007944CC">
            <w:pPr>
              <w:spacing w:after="0"/>
              <w:rPr>
                <w:b w:val="0"/>
                <w:bCs w:val="0"/>
              </w:rPr>
            </w:pPr>
          </w:p>
        </w:tc>
      </w:tr>
    </w:tbl>
    <w:p w14:paraId="0C06381F" w14:textId="77777777" w:rsidR="00A30AF0" w:rsidRPr="00A30AF0" w:rsidRDefault="00A30AF0" w:rsidP="00A30AF0">
      <w:pPr>
        <w:rPr>
          <w:sz w:val="8"/>
          <w:szCs w:val="8"/>
        </w:rPr>
      </w:pPr>
    </w:p>
    <w:p w14:paraId="370EF084" w14:textId="5D4A8464" w:rsidR="004741D7" w:rsidRDefault="004741D7" w:rsidP="00DF7369">
      <w:pPr>
        <w:spacing w:after="120"/>
      </w:pPr>
      <w:r w:rsidRPr="004741D7">
        <w:t>How will you avoid relying on a single individual to represent a broad or complex group?</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5CE1CAA"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5A3BE73" w14:textId="77777777" w:rsidR="00A30AF0" w:rsidRPr="006539DD" w:rsidRDefault="00A30AF0" w:rsidP="007944CC">
            <w:pPr>
              <w:spacing w:after="0"/>
              <w:rPr>
                <w:b w:val="0"/>
                <w:bCs w:val="0"/>
              </w:rPr>
            </w:pPr>
          </w:p>
        </w:tc>
      </w:tr>
    </w:tbl>
    <w:p w14:paraId="5F2E8C42" w14:textId="77777777" w:rsidR="00A30AF0" w:rsidRPr="00A30AF0" w:rsidRDefault="00A30AF0" w:rsidP="00A30AF0">
      <w:pPr>
        <w:rPr>
          <w:sz w:val="8"/>
          <w:szCs w:val="8"/>
        </w:rPr>
      </w:pPr>
    </w:p>
    <w:p w14:paraId="532DCC06" w14:textId="147584E8" w:rsidR="004741D7" w:rsidRDefault="004741D7" w:rsidP="00DF7369">
      <w:pPr>
        <w:spacing w:after="120"/>
      </w:pPr>
      <w:r w:rsidRPr="004741D7">
        <w:t>How will you engage local communities at each tour location, where relevant?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22D9886"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7C7AC67" w14:textId="77777777" w:rsidR="00A30AF0" w:rsidRPr="006539DD" w:rsidRDefault="00A30AF0" w:rsidP="007944CC">
            <w:pPr>
              <w:spacing w:after="0"/>
              <w:rPr>
                <w:b w:val="0"/>
                <w:bCs w:val="0"/>
              </w:rPr>
            </w:pPr>
          </w:p>
        </w:tc>
      </w:tr>
    </w:tbl>
    <w:p w14:paraId="0A4133DC" w14:textId="77777777" w:rsidR="00A30AF0" w:rsidRPr="00A30AF0" w:rsidRDefault="00A30AF0" w:rsidP="00A30AF0">
      <w:pPr>
        <w:rPr>
          <w:sz w:val="8"/>
          <w:szCs w:val="8"/>
        </w:rPr>
      </w:pPr>
    </w:p>
    <w:p w14:paraId="539F0A6D" w14:textId="77777777" w:rsidR="00A763BF" w:rsidRDefault="00A763BF">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1EF8D461" w14:textId="14607617" w:rsidR="004741D7" w:rsidRPr="004741D7" w:rsidRDefault="004741D7" w:rsidP="00BB6EF8">
      <w:pPr>
        <w:pStyle w:val="Heading2"/>
      </w:pPr>
      <w:bookmarkStart w:id="11" w:name="_Toc237592397"/>
      <w:r w:rsidRPr="004741D7">
        <w:lastRenderedPageBreak/>
        <w:t>Resourcing and remuneration</w:t>
      </w:r>
      <w:bookmarkEnd w:id="11"/>
    </w:p>
    <w:p w14:paraId="4AF84AAE" w14:textId="1574AB7D" w:rsidR="004741D7" w:rsidRDefault="004741D7" w:rsidP="00DF7369">
      <w:pPr>
        <w:spacing w:after="120"/>
      </w:pPr>
      <w:r w:rsidRPr="004741D7">
        <w:t>Is there a budget allocated for consultation and engagement?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F9C9CD6" w14:textId="77777777" w:rsidTr="00A50D96">
        <w:trPr>
          <w:cnfStyle w:val="100000000000" w:firstRow="1" w:lastRow="0" w:firstColumn="0" w:lastColumn="0" w:oddVBand="0" w:evenVBand="0" w:oddHBand="0" w:evenHBand="0" w:firstRowFirstColumn="0" w:firstRowLastColumn="0" w:lastRowFirstColumn="0" w:lastRowLastColumn="0"/>
          <w:trHeight w:val="291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26F36F9" w14:textId="77777777" w:rsidR="00A30AF0" w:rsidRPr="006539DD" w:rsidRDefault="00A30AF0" w:rsidP="007944CC">
            <w:pPr>
              <w:spacing w:after="0"/>
              <w:rPr>
                <w:b w:val="0"/>
                <w:bCs w:val="0"/>
              </w:rPr>
            </w:pPr>
          </w:p>
        </w:tc>
      </w:tr>
    </w:tbl>
    <w:p w14:paraId="3639A84B" w14:textId="77777777" w:rsidR="00A30AF0" w:rsidRPr="00A30AF0" w:rsidRDefault="00A30AF0" w:rsidP="00A30AF0">
      <w:pPr>
        <w:rPr>
          <w:sz w:val="8"/>
          <w:szCs w:val="8"/>
        </w:rPr>
      </w:pPr>
    </w:p>
    <w:p w14:paraId="3255CCF4" w14:textId="12BEDB8D" w:rsidR="004741D7" w:rsidRDefault="004741D7" w:rsidP="00DF7369">
      <w:pPr>
        <w:spacing w:after="120"/>
      </w:pPr>
      <w:r w:rsidRPr="004741D7">
        <w:t>How will individuals and organisations be paid for their time and expertise (All consultation must be remunerated fairly)?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1E667E9" w14:textId="77777777" w:rsidTr="00A50D96">
        <w:trPr>
          <w:cnfStyle w:val="100000000000" w:firstRow="1" w:lastRow="0" w:firstColumn="0" w:lastColumn="0" w:oddVBand="0" w:evenVBand="0" w:oddHBand="0" w:evenHBand="0" w:firstRowFirstColumn="0" w:firstRowLastColumn="0" w:lastRowFirstColumn="0" w:lastRowLastColumn="0"/>
          <w:trHeight w:val="3618"/>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CFA1AE3" w14:textId="77777777" w:rsidR="00A30AF0" w:rsidRPr="006539DD" w:rsidRDefault="00A30AF0" w:rsidP="007944CC">
            <w:pPr>
              <w:spacing w:after="0"/>
              <w:rPr>
                <w:b w:val="0"/>
                <w:bCs w:val="0"/>
              </w:rPr>
            </w:pPr>
          </w:p>
        </w:tc>
      </w:tr>
    </w:tbl>
    <w:p w14:paraId="7F2D0944" w14:textId="77777777" w:rsidR="00A30AF0" w:rsidRPr="00A30AF0" w:rsidRDefault="00A30AF0" w:rsidP="00A30AF0">
      <w:pPr>
        <w:rPr>
          <w:sz w:val="8"/>
          <w:szCs w:val="8"/>
        </w:rPr>
      </w:pPr>
    </w:p>
    <w:p w14:paraId="20A47B05" w14:textId="41010E80" w:rsidR="004741D7" w:rsidRDefault="004741D7" w:rsidP="00DF7369">
      <w:pPr>
        <w:spacing w:after="120"/>
      </w:pPr>
      <w:r w:rsidRPr="004741D7">
        <w:t>Are consultation costs included in funding applications or project budgets?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59A83ED" w14:textId="77777777" w:rsidTr="00A50D96">
        <w:trPr>
          <w:cnfStyle w:val="100000000000" w:firstRow="1" w:lastRow="0" w:firstColumn="0" w:lastColumn="0" w:oddVBand="0" w:evenVBand="0" w:oddHBand="0" w:evenHBand="0" w:firstRowFirstColumn="0" w:firstRowLastColumn="0" w:lastRowFirstColumn="0" w:lastRowLastColumn="0"/>
          <w:trHeight w:val="3554"/>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DC97BAC" w14:textId="77777777" w:rsidR="00A30AF0" w:rsidRPr="006539DD" w:rsidRDefault="00A30AF0" w:rsidP="007944CC">
            <w:pPr>
              <w:spacing w:after="0"/>
              <w:rPr>
                <w:b w:val="0"/>
                <w:bCs w:val="0"/>
              </w:rPr>
            </w:pPr>
          </w:p>
        </w:tc>
      </w:tr>
    </w:tbl>
    <w:p w14:paraId="03C3DA1E" w14:textId="77777777" w:rsidR="00A30AF0" w:rsidRPr="00A30AF0" w:rsidRDefault="00A30AF0" w:rsidP="00A30AF0">
      <w:pPr>
        <w:rPr>
          <w:sz w:val="8"/>
          <w:szCs w:val="8"/>
        </w:rPr>
      </w:pPr>
    </w:p>
    <w:p w14:paraId="61102224" w14:textId="01174D51" w:rsidR="004741D7" w:rsidRDefault="004741D7" w:rsidP="00DF7369">
      <w:pPr>
        <w:spacing w:after="120"/>
      </w:pPr>
      <w:r w:rsidRPr="004741D7">
        <w:lastRenderedPageBreak/>
        <w:t>Have you consulted with individuals or organisations about their standard fees?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F1CF875" w14:textId="77777777" w:rsidTr="00A763BF">
        <w:trPr>
          <w:cnfStyle w:val="100000000000" w:firstRow="1" w:lastRow="0" w:firstColumn="0" w:lastColumn="0" w:oddVBand="0" w:evenVBand="0" w:oddHBand="0" w:evenHBand="0" w:firstRowFirstColumn="0" w:firstRowLastColumn="0" w:lastRowFirstColumn="0" w:lastRowLastColumn="0"/>
          <w:trHeight w:val="2283"/>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B935B29" w14:textId="77777777" w:rsidR="00A30AF0" w:rsidRPr="006539DD" w:rsidRDefault="00A30AF0" w:rsidP="007944CC">
            <w:pPr>
              <w:spacing w:after="0"/>
              <w:rPr>
                <w:b w:val="0"/>
                <w:bCs w:val="0"/>
              </w:rPr>
            </w:pPr>
          </w:p>
        </w:tc>
      </w:tr>
    </w:tbl>
    <w:p w14:paraId="05745BB3" w14:textId="77777777" w:rsidR="00A30AF0" w:rsidRPr="00A30AF0" w:rsidRDefault="00A30AF0" w:rsidP="00A30AF0">
      <w:pPr>
        <w:rPr>
          <w:sz w:val="8"/>
          <w:szCs w:val="8"/>
        </w:rPr>
      </w:pPr>
    </w:p>
    <w:p w14:paraId="42FAA92D" w14:textId="74AAFFB5" w:rsidR="004741D7" w:rsidRDefault="004741D7" w:rsidP="00DF7369">
      <w:pPr>
        <w:spacing w:after="120"/>
      </w:pPr>
      <w:r w:rsidRPr="004741D7">
        <w:t>Does remuneration reflect the level of expertise, time, and cultural knowledge being shared?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DC466AF"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BEEA889" w14:textId="77777777" w:rsidR="00A30AF0" w:rsidRPr="006539DD" w:rsidRDefault="00A30AF0" w:rsidP="007944CC">
            <w:pPr>
              <w:spacing w:after="0"/>
              <w:rPr>
                <w:b w:val="0"/>
                <w:bCs w:val="0"/>
              </w:rPr>
            </w:pPr>
          </w:p>
        </w:tc>
      </w:tr>
    </w:tbl>
    <w:p w14:paraId="22A43C64" w14:textId="77777777" w:rsidR="00A30AF0" w:rsidRPr="00A30AF0" w:rsidRDefault="00A30AF0" w:rsidP="00A30AF0">
      <w:pPr>
        <w:rPr>
          <w:sz w:val="8"/>
          <w:szCs w:val="8"/>
        </w:rPr>
      </w:pPr>
    </w:p>
    <w:p w14:paraId="253904FB" w14:textId="2FFA0E15" w:rsidR="004741D7" w:rsidRDefault="004741D7" w:rsidP="00DF7369">
      <w:pPr>
        <w:spacing w:after="120"/>
      </w:pPr>
      <w:r w:rsidRPr="004741D7">
        <w:t>Are there additional supports required (e.g. access costs, travel, support workers, translation)?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87BD39C"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1AD82B3" w14:textId="77777777" w:rsidR="00A30AF0" w:rsidRPr="006539DD" w:rsidRDefault="00A30AF0" w:rsidP="007944CC">
            <w:pPr>
              <w:spacing w:after="0"/>
              <w:rPr>
                <w:b w:val="0"/>
                <w:bCs w:val="0"/>
              </w:rPr>
            </w:pPr>
          </w:p>
        </w:tc>
      </w:tr>
    </w:tbl>
    <w:p w14:paraId="5171E58E" w14:textId="77777777" w:rsidR="00A30AF0" w:rsidRPr="00A30AF0" w:rsidRDefault="00A30AF0" w:rsidP="00A30AF0">
      <w:pPr>
        <w:rPr>
          <w:sz w:val="8"/>
          <w:szCs w:val="8"/>
        </w:rPr>
      </w:pPr>
    </w:p>
    <w:p w14:paraId="15797418" w14:textId="77777777" w:rsidR="00A763BF" w:rsidRDefault="00A763BF">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1780DEAA" w14:textId="1025CEC1" w:rsidR="004741D7" w:rsidRPr="004741D7" w:rsidRDefault="004741D7" w:rsidP="00BB6EF8">
      <w:pPr>
        <w:pStyle w:val="Heading2"/>
      </w:pPr>
      <w:bookmarkStart w:id="12" w:name="_Toc237592398"/>
      <w:r w:rsidRPr="004741D7">
        <w:lastRenderedPageBreak/>
        <w:t>Ethical engagement and decision-making</w:t>
      </w:r>
      <w:bookmarkEnd w:id="12"/>
    </w:p>
    <w:p w14:paraId="4119556A" w14:textId="03EEA931" w:rsidR="004741D7" w:rsidRDefault="004741D7" w:rsidP="00DF7369">
      <w:pPr>
        <w:spacing w:after="120"/>
      </w:pPr>
      <w:r w:rsidRPr="004741D7">
        <w:t>For First Nations consultation</w:t>
      </w:r>
      <w:r>
        <w:t>, h</w:t>
      </w:r>
      <w:r w:rsidRPr="004741D7">
        <w:t>ave I sought Free, Prior and Informed Consent (FPIC) meaning consent given freely, before decisions are made, and with full information?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E53A9D3" w14:textId="77777777" w:rsidTr="00A50D96">
        <w:trPr>
          <w:cnfStyle w:val="100000000000" w:firstRow="1" w:lastRow="0" w:firstColumn="0" w:lastColumn="0" w:oddVBand="0" w:evenVBand="0" w:oddHBand="0" w:evenHBand="0" w:firstRowFirstColumn="0" w:firstRowLastColumn="0" w:lastRowFirstColumn="0" w:lastRowLastColumn="0"/>
          <w:trHeight w:val="2576"/>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9806948" w14:textId="77777777" w:rsidR="00A30AF0" w:rsidRPr="006539DD" w:rsidRDefault="00A30AF0" w:rsidP="007944CC">
            <w:pPr>
              <w:spacing w:after="0"/>
              <w:rPr>
                <w:b w:val="0"/>
                <w:bCs w:val="0"/>
              </w:rPr>
            </w:pPr>
          </w:p>
        </w:tc>
      </w:tr>
    </w:tbl>
    <w:p w14:paraId="1AA6E61C" w14:textId="77777777" w:rsidR="00A30AF0" w:rsidRPr="00A30AF0" w:rsidRDefault="00A30AF0" w:rsidP="00A30AF0">
      <w:pPr>
        <w:rPr>
          <w:sz w:val="8"/>
          <w:szCs w:val="8"/>
        </w:rPr>
      </w:pPr>
    </w:p>
    <w:p w14:paraId="70F7107D" w14:textId="5C9008DB" w:rsidR="004741D7" w:rsidRDefault="004741D7" w:rsidP="00DF7369">
      <w:pPr>
        <w:spacing w:after="120"/>
      </w:pPr>
      <w:r w:rsidRPr="004741D7">
        <w:t xml:space="preserve">Is there an ongoing process for maintaining </w:t>
      </w:r>
      <w:r>
        <w:t>FPIC</w:t>
      </w:r>
      <w:r w:rsidRPr="004741D7">
        <w:t xml:space="preserve"> across the life of the tour?</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5020C3B" w14:textId="77777777" w:rsidTr="00A50D96">
        <w:trPr>
          <w:cnfStyle w:val="100000000000" w:firstRow="1" w:lastRow="0" w:firstColumn="0" w:lastColumn="0" w:oddVBand="0" w:evenVBand="0" w:oddHBand="0" w:evenHBand="0" w:firstRowFirstColumn="0" w:firstRowLastColumn="0" w:lastRowFirstColumn="0" w:lastRowLastColumn="0"/>
          <w:trHeight w:val="3483"/>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FD68D93" w14:textId="77777777" w:rsidR="00A30AF0" w:rsidRPr="006539DD" w:rsidRDefault="00A30AF0" w:rsidP="007944CC">
            <w:pPr>
              <w:spacing w:after="0"/>
              <w:rPr>
                <w:b w:val="0"/>
                <w:bCs w:val="0"/>
              </w:rPr>
            </w:pPr>
          </w:p>
        </w:tc>
      </w:tr>
    </w:tbl>
    <w:p w14:paraId="2A9C0661" w14:textId="77777777" w:rsidR="00A30AF0" w:rsidRPr="00A30AF0" w:rsidRDefault="00A30AF0" w:rsidP="00A30AF0">
      <w:pPr>
        <w:rPr>
          <w:sz w:val="8"/>
          <w:szCs w:val="8"/>
        </w:rPr>
      </w:pPr>
    </w:p>
    <w:p w14:paraId="7F2D25DF" w14:textId="6E8C0892" w:rsidR="004741D7" w:rsidRDefault="004741D7" w:rsidP="00DF7369">
      <w:pPr>
        <w:spacing w:after="120"/>
      </w:pPr>
      <w:r>
        <w:t>How will you</w:t>
      </w:r>
      <w:r w:rsidRPr="004741D7">
        <w:t xml:space="preserve"> reduc</w:t>
      </w:r>
      <w:r>
        <w:t>e</w:t>
      </w:r>
      <w:r w:rsidRPr="004741D7">
        <w:t xml:space="preserve"> cultural load</w:t>
      </w:r>
      <w:r>
        <w:t xml:space="preserve">, including </w:t>
      </w:r>
      <w:r w:rsidRPr="004741D7">
        <w:t>drawing on existing resources and distributing the effort fairly?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41398E5" w14:textId="77777777" w:rsidTr="00A50D96">
        <w:trPr>
          <w:cnfStyle w:val="100000000000" w:firstRow="1" w:lastRow="0" w:firstColumn="0" w:lastColumn="0" w:oddVBand="0" w:evenVBand="0" w:oddHBand="0" w:evenHBand="0" w:firstRowFirstColumn="0" w:firstRowLastColumn="0" w:lastRowFirstColumn="0" w:lastRowLastColumn="0"/>
          <w:trHeight w:val="3341"/>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EAD9400" w14:textId="77777777" w:rsidR="00A30AF0" w:rsidRPr="006539DD" w:rsidRDefault="00A30AF0" w:rsidP="007944CC">
            <w:pPr>
              <w:spacing w:after="0"/>
              <w:rPr>
                <w:b w:val="0"/>
                <w:bCs w:val="0"/>
              </w:rPr>
            </w:pPr>
          </w:p>
        </w:tc>
      </w:tr>
    </w:tbl>
    <w:p w14:paraId="1EDD5B51" w14:textId="77777777" w:rsidR="00A30AF0" w:rsidRPr="00A30AF0" w:rsidRDefault="00A30AF0" w:rsidP="00A30AF0">
      <w:pPr>
        <w:rPr>
          <w:sz w:val="8"/>
          <w:szCs w:val="8"/>
        </w:rPr>
      </w:pPr>
    </w:p>
    <w:p w14:paraId="776677DA" w14:textId="77777777" w:rsidR="0028599A" w:rsidRDefault="0028599A" w:rsidP="00DF7369">
      <w:pPr>
        <w:spacing w:after="120"/>
      </w:pPr>
    </w:p>
    <w:p w14:paraId="45EACC31" w14:textId="684342CC" w:rsidR="004741D7" w:rsidRDefault="004741D7" w:rsidP="00DF7369">
      <w:pPr>
        <w:spacing w:after="120"/>
      </w:pPr>
      <w:r w:rsidRPr="004741D7">
        <w:lastRenderedPageBreak/>
        <w:t>How will you respond if consultation identifies issues that require changes to the exhibition?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0679B6B" w14:textId="77777777" w:rsidTr="00A50D96">
        <w:trPr>
          <w:cnfStyle w:val="100000000000" w:firstRow="1" w:lastRow="0" w:firstColumn="0" w:lastColumn="0" w:oddVBand="0" w:evenVBand="0" w:oddHBand="0" w:evenHBand="0" w:firstRowFirstColumn="0" w:firstRowLastColumn="0" w:lastRowFirstColumn="0" w:lastRowLastColumn="0"/>
          <w:trHeight w:val="3009"/>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D04E8E6" w14:textId="77777777" w:rsidR="00A30AF0" w:rsidRPr="006539DD" w:rsidRDefault="00A30AF0" w:rsidP="007944CC">
            <w:pPr>
              <w:spacing w:after="0"/>
              <w:rPr>
                <w:b w:val="0"/>
                <w:bCs w:val="0"/>
              </w:rPr>
            </w:pPr>
          </w:p>
        </w:tc>
      </w:tr>
    </w:tbl>
    <w:p w14:paraId="11C225E0" w14:textId="77777777" w:rsidR="00A30AF0" w:rsidRPr="00A30AF0" w:rsidRDefault="00A30AF0" w:rsidP="00A30AF0">
      <w:pPr>
        <w:rPr>
          <w:sz w:val="8"/>
          <w:szCs w:val="8"/>
        </w:rPr>
      </w:pPr>
    </w:p>
    <w:p w14:paraId="5BA842A0" w14:textId="1B3CAA1B" w:rsidR="004741D7" w:rsidRDefault="004741D7" w:rsidP="00DF7369">
      <w:pPr>
        <w:spacing w:after="120"/>
      </w:pPr>
      <w:r w:rsidRPr="004741D7">
        <w:t>What contracts or agreements are required (e.g. intellectual property, cultural permissions)?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B55980C" w14:textId="77777777" w:rsidTr="00A50D96">
        <w:trPr>
          <w:cnfStyle w:val="100000000000" w:firstRow="1" w:lastRow="0" w:firstColumn="0" w:lastColumn="0" w:oddVBand="0" w:evenVBand="0" w:oddHBand="0" w:evenHBand="0" w:firstRowFirstColumn="0" w:firstRowLastColumn="0" w:lastRowFirstColumn="0" w:lastRowLastColumn="0"/>
          <w:trHeight w:val="3734"/>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033B939" w14:textId="77777777" w:rsidR="00A30AF0" w:rsidRPr="006539DD" w:rsidRDefault="00A30AF0" w:rsidP="007944CC">
            <w:pPr>
              <w:spacing w:after="0"/>
              <w:rPr>
                <w:b w:val="0"/>
                <w:bCs w:val="0"/>
              </w:rPr>
            </w:pPr>
          </w:p>
        </w:tc>
      </w:tr>
    </w:tbl>
    <w:p w14:paraId="5DB6E41E" w14:textId="77777777" w:rsidR="00A30AF0" w:rsidRPr="00A30AF0" w:rsidRDefault="00A30AF0" w:rsidP="00A30AF0">
      <w:pPr>
        <w:rPr>
          <w:sz w:val="8"/>
          <w:szCs w:val="8"/>
        </w:rPr>
      </w:pPr>
    </w:p>
    <w:p w14:paraId="56E1A7FB" w14:textId="31B8057C" w:rsidR="003D71E9" w:rsidRPr="004741D7" w:rsidRDefault="004741D7" w:rsidP="00DF7369">
      <w:pPr>
        <w:spacing w:after="120"/>
      </w:pPr>
      <w:r w:rsidRPr="004741D7">
        <w:t>How will contributors be acknowledged or credite</w:t>
      </w:r>
      <w:r>
        <w:t xml:space="preserve">d </w:t>
      </w:r>
      <w:r w:rsidRPr="003D71E9">
        <w:t>and has the person or group given permission for that acknowledgement</w:t>
      </w:r>
      <w:r w:rsidRPr="004741D7">
        <w: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B3C5748" w14:textId="77777777" w:rsidTr="00A50D96">
        <w:trPr>
          <w:cnfStyle w:val="100000000000" w:firstRow="1" w:lastRow="0" w:firstColumn="0" w:lastColumn="0" w:oddVBand="0" w:evenVBand="0" w:oddHBand="0" w:evenHBand="0" w:firstRowFirstColumn="0" w:firstRowLastColumn="0" w:lastRowFirstColumn="0" w:lastRowLastColumn="0"/>
          <w:trHeight w:val="3165"/>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C5A31FB" w14:textId="77777777" w:rsidR="00A30AF0" w:rsidRPr="006539DD" w:rsidRDefault="00A30AF0" w:rsidP="007944CC">
            <w:pPr>
              <w:spacing w:after="0"/>
              <w:rPr>
                <w:b w:val="0"/>
                <w:bCs w:val="0"/>
              </w:rPr>
            </w:pPr>
          </w:p>
        </w:tc>
      </w:tr>
    </w:tbl>
    <w:p w14:paraId="14ED2A9E" w14:textId="77777777" w:rsidR="00A30AF0" w:rsidRPr="00A30AF0" w:rsidRDefault="00A30AF0" w:rsidP="00A30AF0">
      <w:pPr>
        <w:rPr>
          <w:sz w:val="8"/>
          <w:szCs w:val="8"/>
        </w:rPr>
      </w:pPr>
    </w:p>
    <w:p w14:paraId="7188DB9C" w14:textId="77777777" w:rsidR="0028599A" w:rsidRDefault="0028599A" w:rsidP="00DF7369">
      <w:pPr>
        <w:spacing w:after="120"/>
      </w:pPr>
    </w:p>
    <w:p w14:paraId="5D38C8B6" w14:textId="3110EE0B" w:rsidR="004741D7" w:rsidRDefault="004741D7" w:rsidP="00DF7369">
      <w:pPr>
        <w:spacing w:after="120"/>
      </w:pPr>
      <w:r w:rsidRPr="004741D7">
        <w:lastRenderedPageBreak/>
        <w:t>Do you have a clear plan for adjusting timelines, budgets, or content if significant changes are required?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C0DC3D4" w14:textId="77777777" w:rsidTr="00A763BF">
        <w:trPr>
          <w:cnfStyle w:val="100000000000" w:firstRow="1" w:lastRow="0" w:firstColumn="0" w:lastColumn="0" w:oddVBand="0" w:evenVBand="0" w:oddHBand="0" w:evenHBand="0" w:firstRowFirstColumn="0" w:firstRowLastColumn="0" w:lastRowFirstColumn="0" w:lastRowLastColumn="0"/>
          <w:trHeight w:val="2854"/>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988B17C" w14:textId="77777777" w:rsidR="00A30AF0" w:rsidRPr="006539DD" w:rsidRDefault="00A30AF0" w:rsidP="007944CC">
            <w:pPr>
              <w:spacing w:after="0"/>
              <w:rPr>
                <w:b w:val="0"/>
                <w:bCs w:val="0"/>
              </w:rPr>
            </w:pPr>
          </w:p>
        </w:tc>
      </w:tr>
    </w:tbl>
    <w:p w14:paraId="771E776D" w14:textId="77777777" w:rsidR="00A30AF0" w:rsidRPr="00A30AF0" w:rsidRDefault="00A30AF0" w:rsidP="00A30AF0">
      <w:pPr>
        <w:rPr>
          <w:sz w:val="8"/>
          <w:szCs w:val="8"/>
        </w:rPr>
      </w:pPr>
    </w:p>
    <w:p w14:paraId="6678D1FF" w14:textId="5A46A7D5" w:rsidR="004741D7" w:rsidRDefault="004741D7" w:rsidP="00DF7369">
      <w:pPr>
        <w:spacing w:after="120"/>
      </w:pPr>
      <w:r w:rsidRPr="004741D7">
        <w:t>How will you ensure consultation is not tokenistic?</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AED749B"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6D88183" w14:textId="77777777" w:rsidR="00A30AF0" w:rsidRPr="006539DD" w:rsidRDefault="00A30AF0" w:rsidP="007944CC">
            <w:pPr>
              <w:spacing w:after="0"/>
              <w:rPr>
                <w:b w:val="0"/>
                <w:bCs w:val="0"/>
              </w:rPr>
            </w:pPr>
          </w:p>
        </w:tc>
      </w:tr>
    </w:tbl>
    <w:p w14:paraId="229F1502" w14:textId="77777777" w:rsidR="00A30AF0" w:rsidRPr="00A30AF0" w:rsidRDefault="00A30AF0" w:rsidP="00A30AF0">
      <w:pPr>
        <w:rPr>
          <w:sz w:val="8"/>
          <w:szCs w:val="8"/>
        </w:rPr>
      </w:pPr>
    </w:p>
    <w:p w14:paraId="441D0259" w14:textId="109FF126" w:rsidR="004741D7" w:rsidRDefault="004741D7" w:rsidP="00DF7369">
      <w:pPr>
        <w:spacing w:after="120"/>
      </w:pPr>
      <w:r w:rsidRPr="004741D7">
        <w:t>How will cultural safety and appropriate use of knowledge be maintained throughout the project?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CA5B1FE"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BF5B821" w14:textId="77777777" w:rsidR="00A30AF0" w:rsidRPr="006539DD" w:rsidRDefault="00A30AF0" w:rsidP="007944CC">
            <w:pPr>
              <w:spacing w:after="0"/>
              <w:rPr>
                <w:b w:val="0"/>
                <w:bCs w:val="0"/>
              </w:rPr>
            </w:pPr>
          </w:p>
        </w:tc>
      </w:tr>
    </w:tbl>
    <w:p w14:paraId="6BAA153E" w14:textId="77777777" w:rsidR="00A30AF0" w:rsidRPr="00A30AF0" w:rsidRDefault="00A30AF0" w:rsidP="00A30AF0">
      <w:pPr>
        <w:rPr>
          <w:sz w:val="8"/>
          <w:szCs w:val="8"/>
        </w:rPr>
      </w:pPr>
    </w:p>
    <w:p w14:paraId="4DCF0FAB" w14:textId="77777777" w:rsidR="00A763BF" w:rsidRDefault="00A763BF">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27EFDA96" w14:textId="7056D24F" w:rsidR="004741D7" w:rsidRPr="004741D7" w:rsidRDefault="004741D7" w:rsidP="00BB6EF8">
      <w:pPr>
        <w:pStyle w:val="Heading2"/>
      </w:pPr>
      <w:bookmarkStart w:id="13" w:name="_Toc237592399"/>
      <w:r w:rsidRPr="004741D7">
        <w:lastRenderedPageBreak/>
        <w:t>Planning and documentation</w:t>
      </w:r>
      <w:bookmarkEnd w:id="13"/>
    </w:p>
    <w:p w14:paraId="37A1868F" w14:textId="0B0F653D" w:rsidR="004741D7" w:rsidRDefault="004741D7" w:rsidP="00DF7369">
      <w:pPr>
        <w:spacing w:after="120"/>
      </w:pPr>
      <w:r w:rsidRPr="004741D7">
        <w:t>Is there a consultation plan outlining who, what, and why?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47A4511" w14:textId="77777777" w:rsidTr="00D22DB8">
        <w:trPr>
          <w:cnfStyle w:val="100000000000" w:firstRow="1" w:lastRow="0" w:firstColumn="0" w:lastColumn="0" w:oddVBand="0" w:evenVBand="0" w:oddHBand="0" w:evenHBand="0" w:firstRowFirstColumn="0" w:firstRowLastColumn="0" w:lastRowFirstColumn="0" w:lastRowLastColumn="0"/>
          <w:trHeight w:val="2281"/>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6FDDFA9" w14:textId="77777777" w:rsidR="00A30AF0" w:rsidRPr="006539DD" w:rsidRDefault="00A30AF0" w:rsidP="007944CC">
            <w:pPr>
              <w:spacing w:after="0"/>
              <w:rPr>
                <w:b w:val="0"/>
                <w:bCs w:val="0"/>
              </w:rPr>
            </w:pPr>
          </w:p>
        </w:tc>
      </w:tr>
    </w:tbl>
    <w:p w14:paraId="61B85B97" w14:textId="77777777" w:rsidR="00A30AF0" w:rsidRPr="00A30AF0" w:rsidRDefault="00A30AF0" w:rsidP="00A30AF0">
      <w:pPr>
        <w:rPr>
          <w:sz w:val="8"/>
          <w:szCs w:val="8"/>
        </w:rPr>
      </w:pPr>
    </w:p>
    <w:p w14:paraId="4AB3DC2A" w14:textId="74FF48D5" w:rsidR="004741D7" w:rsidRDefault="004741D7" w:rsidP="00DF7369">
      <w:pPr>
        <w:spacing w:after="120"/>
      </w:pPr>
      <w:r w:rsidRPr="004741D7">
        <w:t xml:space="preserve">What is the timeline for consultation, and is it realistic, </w:t>
      </w:r>
      <w:r w:rsidRPr="003D71E9">
        <w:t>both in terms of providing genuine lead time and allowing the people I am consulting to respond thoughtfully</w:t>
      </w:r>
      <w:r w:rsidRPr="004741D7">
        <w: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6D88F07" w14:textId="77777777" w:rsidTr="00A50D96">
        <w:trPr>
          <w:cnfStyle w:val="100000000000" w:firstRow="1" w:lastRow="0" w:firstColumn="0" w:lastColumn="0" w:oddVBand="0" w:evenVBand="0" w:oddHBand="0" w:evenHBand="0" w:firstRowFirstColumn="0" w:firstRowLastColumn="0" w:lastRowFirstColumn="0" w:lastRowLastColumn="0"/>
          <w:trHeight w:val="1915"/>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89E9575" w14:textId="77777777" w:rsidR="00A30AF0" w:rsidRPr="006539DD" w:rsidRDefault="00A30AF0" w:rsidP="007944CC">
            <w:pPr>
              <w:spacing w:after="0"/>
              <w:rPr>
                <w:b w:val="0"/>
                <w:bCs w:val="0"/>
              </w:rPr>
            </w:pPr>
          </w:p>
        </w:tc>
      </w:tr>
    </w:tbl>
    <w:p w14:paraId="6CF4048A" w14:textId="77777777" w:rsidR="00A30AF0" w:rsidRPr="00A30AF0" w:rsidRDefault="00A30AF0" w:rsidP="00A30AF0">
      <w:pPr>
        <w:rPr>
          <w:sz w:val="8"/>
          <w:szCs w:val="8"/>
        </w:rPr>
      </w:pPr>
    </w:p>
    <w:p w14:paraId="71120448" w14:textId="45B6F1DC" w:rsidR="004741D7" w:rsidRDefault="004741D7" w:rsidP="00DF7369">
      <w:pPr>
        <w:spacing w:after="120"/>
      </w:pPr>
      <w:r w:rsidRPr="004741D7">
        <w:t>What outcomes are expected from the consultation?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156B5CA" w14:textId="77777777" w:rsidTr="00A50D96">
        <w:trPr>
          <w:cnfStyle w:val="100000000000" w:firstRow="1" w:lastRow="0" w:firstColumn="0" w:lastColumn="0" w:oddVBand="0" w:evenVBand="0" w:oddHBand="0" w:evenHBand="0" w:firstRowFirstColumn="0" w:firstRowLastColumn="0" w:lastRowFirstColumn="0" w:lastRowLastColumn="0"/>
          <w:trHeight w:val="1849"/>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85F0BDB" w14:textId="77777777" w:rsidR="00A30AF0" w:rsidRPr="006539DD" w:rsidRDefault="00A30AF0" w:rsidP="007944CC">
            <w:pPr>
              <w:spacing w:after="0"/>
              <w:rPr>
                <w:b w:val="0"/>
                <w:bCs w:val="0"/>
              </w:rPr>
            </w:pPr>
          </w:p>
        </w:tc>
      </w:tr>
    </w:tbl>
    <w:p w14:paraId="1688C912" w14:textId="77777777" w:rsidR="00A30AF0" w:rsidRPr="00A30AF0" w:rsidRDefault="00A30AF0" w:rsidP="00A30AF0">
      <w:pPr>
        <w:rPr>
          <w:sz w:val="8"/>
          <w:szCs w:val="8"/>
        </w:rPr>
      </w:pPr>
    </w:p>
    <w:p w14:paraId="5B3B33DE" w14:textId="0DD44609" w:rsidR="004741D7" w:rsidRDefault="004741D7" w:rsidP="00DF7369">
      <w:pPr>
        <w:spacing w:after="120"/>
      </w:pPr>
      <w:r w:rsidRPr="004741D7">
        <w:t>How will consultation outcomes be documented and integrated into curatorial decisions?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15FDE69" w14:textId="77777777" w:rsidTr="00D22DB8">
        <w:trPr>
          <w:cnfStyle w:val="100000000000" w:firstRow="1" w:lastRow="0" w:firstColumn="0" w:lastColumn="0" w:oddVBand="0" w:evenVBand="0" w:oddHBand="0" w:evenHBand="0" w:firstRowFirstColumn="0" w:firstRowLastColumn="0" w:lastRowFirstColumn="0" w:lastRowLastColumn="0"/>
          <w:trHeight w:val="2767"/>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8968458" w14:textId="77777777" w:rsidR="00A30AF0" w:rsidRPr="006539DD" w:rsidRDefault="00A30AF0" w:rsidP="007944CC">
            <w:pPr>
              <w:spacing w:after="0"/>
              <w:rPr>
                <w:b w:val="0"/>
                <w:bCs w:val="0"/>
              </w:rPr>
            </w:pPr>
          </w:p>
        </w:tc>
      </w:tr>
    </w:tbl>
    <w:p w14:paraId="35E4560F" w14:textId="77777777" w:rsidR="00A30AF0" w:rsidRPr="00A30AF0" w:rsidRDefault="00A30AF0" w:rsidP="00A30AF0">
      <w:pPr>
        <w:rPr>
          <w:sz w:val="8"/>
          <w:szCs w:val="8"/>
        </w:rPr>
      </w:pPr>
    </w:p>
    <w:p w14:paraId="6C41CA2A" w14:textId="77777777" w:rsidR="0028599A" w:rsidRDefault="0028599A" w:rsidP="00DF7369">
      <w:pPr>
        <w:spacing w:after="120"/>
      </w:pPr>
    </w:p>
    <w:p w14:paraId="0941B347" w14:textId="2A5DD1AE" w:rsidR="004741D7" w:rsidRDefault="004741D7" w:rsidP="00DF7369">
      <w:pPr>
        <w:spacing w:after="120"/>
      </w:pPr>
      <w:r w:rsidRPr="004741D7">
        <w:lastRenderedPageBreak/>
        <w:t>How will you communicate back to participants about how their input was used?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B0CA3AF"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3C65737" w14:textId="77777777" w:rsidR="00A30AF0" w:rsidRPr="006539DD" w:rsidRDefault="00A30AF0" w:rsidP="007944CC">
            <w:pPr>
              <w:spacing w:after="0"/>
              <w:rPr>
                <w:b w:val="0"/>
                <w:bCs w:val="0"/>
              </w:rPr>
            </w:pPr>
          </w:p>
        </w:tc>
      </w:tr>
    </w:tbl>
    <w:p w14:paraId="6EF04E15" w14:textId="77777777" w:rsidR="00A30AF0" w:rsidRPr="00A30AF0" w:rsidRDefault="00A30AF0" w:rsidP="00A30AF0">
      <w:pPr>
        <w:rPr>
          <w:sz w:val="8"/>
          <w:szCs w:val="8"/>
        </w:rPr>
      </w:pPr>
    </w:p>
    <w:p w14:paraId="0B42D507" w14:textId="326005BF" w:rsidR="004741D7" w:rsidRPr="004741D7" w:rsidRDefault="004741D7" w:rsidP="00DF7369">
      <w:pPr>
        <w:spacing w:after="120"/>
      </w:pPr>
      <w:r w:rsidRPr="004741D7">
        <w:t>Can this consultation lead to ongoing relationships, partnerships, or employment opportunities?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9FF80D2"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3F06FD9" w14:textId="77777777" w:rsidR="00A30AF0" w:rsidRPr="006539DD" w:rsidRDefault="00A30AF0" w:rsidP="007944CC">
            <w:pPr>
              <w:spacing w:after="0"/>
              <w:rPr>
                <w:b w:val="0"/>
                <w:bCs w:val="0"/>
              </w:rPr>
            </w:pPr>
          </w:p>
        </w:tc>
      </w:tr>
    </w:tbl>
    <w:p w14:paraId="29FDB97A" w14:textId="77777777" w:rsidR="00A30AF0" w:rsidRPr="00A30AF0" w:rsidRDefault="00A30AF0" w:rsidP="00A30AF0">
      <w:pPr>
        <w:rPr>
          <w:sz w:val="8"/>
          <w:szCs w:val="8"/>
        </w:rPr>
      </w:pPr>
    </w:p>
    <w:p w14:paraId="16023CBC" w14:textId="77777777" w:rsidR="00EC2DC6" w:rsidRDefault="00EC2DC6">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3D2BDB14" w14:textId="15E53A82" w:rsidR="00CF6274" w:rsidRPr="004741D7" w:rsidRDefault="00CF6274" w:rsidP="002F2FC2">
      <w:pPr>
        <w:pStyle w:val="Heading1"/>
      </w:pPr>
      <w:bookmarkStart w:id="14" w:name="_Toc237592400"/>
      <w:proofErr w:type="spellStart"/>
      <w:r w:rsidRPr="004741D7">
        <w:lastRenderedPageBreak/>
        <w:t>Tourability</w:t>
      </w:r>
      <w:bookmarkEnd w:id="14"/>
      <w:proofErr w:type="spellEnd"/>
    </w:p>
    <w:p w14:paraId="5A4BC0A0" w14:textId="5BA61080" w:rsidR="004741D7" w:rsidRPr="004741D7" w:rsidRDefault="004741D7" w:rsidP="002F2FC2">
      <w:r w:rsidRPr="004741D7">
        <w:t xml:space="preserve">The best exhibitions to tour have considered their </w:t>
      </w:r>
      <w:proofErr w:type="spellStart"/>
      <w:r w:rsidRPr="004741D7">
        <w:t>tourability</w:t>
      </w:r>
      <w:proofErr w:type="spellEnd"/>
      <w:r w:rsidRPr="004741D7">
        <w:t xml:space="preserve"> from the outset. This includes transportability, durability, </w:t>
      </w:r>
      <w:r w:rsidR="006E3C50">
        <w:t xml:space="preserve">sustainability, </w:t>
      </w:r>
      <w:r w:rsidRPr="004741D7">
        <w:t xml:space="preserve">and adaptability. For each artwork, each exhibition, and each tour the parameters of what is </w:t>
      </w:r>
      <w:proofErr w:type="spellStart"/>
      <w:r w:rsidRPr="004741D7">
        <w:t>tourable</w:t>
      </w:r>
      <w:proofErr w:type="spellEnd"/>
      <w:r w:rsidRPr="004741D7">
        <w:t xml:space="preserve"> will change. Planning for flexibility, access, and resource requirements supports a more sustainable and accessible touring model. </w:t>
      </w:r>
    </w:p>
    <w:p w14:paraId="3307B8DC" w14:textId="77777777" w:rsidR="004741D7" w:rsidRPr="004741D7" w:rsidRDefault="004741D7" w:rsidP="00BB6EF8">
      <w:pPr>
        <w:pStyle w:val="Heading2"/>
      </w:pPr>
      <w:bookmarkStart w:id="15" w:name="_Toc237592401"/>
      <w:r w:rsidRPr="004741D7">
        <w:t>Environmental and venue requirements</w:t>
      </w:r>
      <w:bookmarkEnd w:id="15"/>
    </w:p>
    <w:p w14:paraId="4A4B99E1" w14:textId="726392E9" w:rsidR="004741D7" w:rsidRDefault="004741D7" w:rsidP="00DF7369">
      <w:pPr>
        <w:spacing w:after="120"/>
      </w:pPr>
      <w:r w:rsidRPr="004741D7">
        <w:t>What environmental conditions are required to host the exhibition (e.g. temperature, humidity, lighting)?</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561CFC1"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5C15836" w14:textId="77777777" w:rsidR="00A30AF0" w:rsidRPr="006539DD" w:rsidRDefault="00A30AF0" w:rsidP="007944CC">
            <w:pPr>
              <w:spacing w:after="0"/>
              <w:rPr>
                <w:b w:val="0"/>
                <w:bCs w:val="0"/>
              </w:rPr>
            </w:pPr>
          </w:p>
        </w:tc>
      </w:tr>
    </w:tbl>
    <w:p w14:paraId="746C0B88" w14:textId="77777777" w:rsidR="00A30AF0" w:rsidRPr="00A30AF0" w:rsidRDefault="00A30AF0" w:rsidP="00A30AF0">
      <w:pPr>
        <w:rPr>
          <w:sz w:val="8"/>
          <w:szCs w:val="8"/>
        </w:rPr>
      </w:pPr>
    </w:p>
    <w:p w14:paraId="515B21EE" w14:textId="4DFE6771" w:rsidR="004741D7" w:rsidRDefault="004741D7" w:rsidP="00DF7369">
      <w:pPr>
        <w:spacing w:after="120"/>
      </w:pPr>
      <w:r w:rsidRPr="004741D7">
        <w:t>What types of organisations or venues can meet these requirements?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BA9BD56" w14:textId="77777777" w:rsidTr="00A50D96">
        <w:trPr>
          <w:cnfStyle w:val="100000000000" w:firstRow="1" w:lastRow="0" w:firstColumn="0" w:lastColumn="0" w:oddVBand="0" w:evenVBand="0" w:oddHBand="0" w:evenHBand="0" w:firstRowFirstColumn="0" w:firstRowLastColumn="0" w:lastRowFirstColumn="0" w:lastRowLastColumn="0"/>
          <w:trHeight w:val="2653"/>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0035A3D" w14:textId="77777777" w:rsidR="00A30AF0" w:rsidRPr="006539DD" w:rsidRDefault="00A30AF0" w:rsidP="007944CC">
            <w:pPr>
              <w:spacing w:after="0"/>
              <w:rPr>
                <w:b w:val="0"/>
                <w:bCs w:val="0"/>
              </w:rPr>
            </w:pPr>
          </w:p>
        </w:tc>
      </w:tr>
    </w:tbl>
    <w:p w14:paraId="49D16ABA" w14:textId="77777777" w:rsidR="00A30AF0" w:rsidRPr="00A30AF0" w:rsidRDefault="00A30AF0" w:rsidP="00A30AF0">
      <w:pPr>
        <w:rPr>
          <w:sz w:val="8"/>
          <w:szCs w:val="8"/>
        </w:rPr>
      </w:pPr>
    </w:p>
    <w:p w14:paraId="30319575" w14:textId="5284AE80" w:rsidR="004741D7" w:rsidRDefault="004741D7" w:rsidP="00DF7369">
      <w:pPr>
        <w:spacing w:after="120"/>
      </w:pPr>
      <w:r w:rsidRPr="004741D7">
        <w:t>Can venues store crates or packaging during the exhibition?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B53D996" w14:textId="77777777" w:rsidTr="001C7D53">
        <w:trPr>
          <w:cnfStyle w:val="100000000000" w:firstRow="1" w:lastRow="0" w:firstColumn="0" w:lastColumn="0" w:oddVBand="0" w:evenVBand="0" w:oddHBand="0" w:evenHBand="0" w:firstRowFirstColumn="0" w:firstRowLastColumn="0" w:lastRowFirstColumn="0" w:lastRowLastColumn="0"/>
          <w:trHeight w:val="2999"/>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1F83D49" w14:textId="77777777" w:rsidR="00A30AF0" w:rsidRPr="006539DD" w:rsidRDefault="00A30AF0" w:rsidP="007944CC">
            <w:pPr>
              <w:spacing w:after="0"/>
              <w:rPr>
                <w:b w:val="0"/>
                <w:bCs w:val="0"/>
              </w:rPr>
            </w:pPr>
          </w:p>
        </w:tc>
      </w:tr>
    </w:tbl>
    <w:p w14:paraId="4ACF0E95" w14:textId="77777777" w:rsidR="00A30AF0" w:rsidRPr="00A30AF0" w:rsidRDefault="00A30AF0" w:rsidP="00A30AF0">
      <w:pPr>
        <w:rPr>
          <w:sz w:val="8"/>
          <w:szCs w:val="8"/>
        </w:rPr>
      </w:pPr>
    </w:p>
    <w:p w14:paraId="11E7A96A" w14:textId="77777777" w:rsidR="0028599A" w:rsidRDefault="0028599A" w:rsidP="00DF7369">
      <w:pPr>
        <w:spacing w:after="120"/>
      </w:pPr>
    </w:p>
    <w:p w14:paraId="793F75DA" w14:textId="32F591D0" w:rsidR="004741D7" w:rsidRDefault="004741D7" w:rsidP="00DF7369">
      <w:pPr>
        <w:spacing w:after="120"/>
      </w:pPr>
      <w:r w:rsidRPr="004741D7">
        <w:lastRenderedPageBreak/>
        <w:t>Can storage and logistics be streamlined to reduce burden on host venues?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EAB8EF1"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46F58BA" w14:textId="77777777" w:rsidR="00A30AF0" w:rsidRPr="006539DD" w:rsidRDefault="00A30AF0" w:rsidP="007944CC">
            <w:pPr>
              <w:spacing w:after="0"/>
              <w:rPr>
                <w:b w:val="0"/>
                <w:bCs w:val="0"/>
              </w:rPr>
            </w:pPr>
          </w:p>
        </w:tc>
      </w:tr>
    </w:tbl>
    <w:p w14:paraId="5697964E" w14:textId="77777777" w:rsidR="00A30AF0" w:rsidRPr="00A30AF0" w:rsidRDefault="00A30AF0" w:rsidP="00A30AF0">
      <w:pPr>
        <w:rPr>
          <w:sz w:val="8"/>
          <w:szCs w:val="8"/>
        </w:rPr>
      </w:pPr>
    </w:p>
    <w:p w14:paraId="12992FEC" w14:textId="5BCB2D64" w:rsidR="004741D7" w:rsidRDefault="004741D7" w:rsidP="00DF7369">
      <w:pPr>
        <w:spacing w:after="120"/>
      </w:pPr>
      <w:r w:rsidRPr="004741D7">
        <w:t>Are there solutions for venues with limited storage capacity?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A8C9D60"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06E179D" w14:textId="77777777" w:rsidR="00A30AF0" w:rsidRPr="006539DD" w:rsidRDefault="00A30AF0" w:rsidP="007944CC">
            <w:pPr>
              <w:spacing w:after="0"/>
              <w:rPr>
                <w:b w:val="0"/>
                <w:bCs w:val="0"/>
              </w:rPr>
            </w:pPr>
          </w:p>
        </w:tc>
      </w:tr>
    </w:tbl>
    <w:p w14:paraId="2F7E66AF" w14:textId="77777777" w:rsidR="00A30AF0" w:rsidRPr="00A30AF0" w:rsidRDefault="00A30AF0" w:rsidP="00A30AF0">
      <w:pPr>
        <w:rPr>
          <w:sz w:val="8"/>
          <w:szCs w:val="8"/>
        </w:rPr>
      </w:pPr>
    </w:p>
    <w:p w14:paraId="3D1651FF" w14:textId="77777777" w:rsidR="00EC2DC6" w:rsidRDefault="00EC2DC6">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19D030CD" w14:textId="6EE0B1EA" w:rsidR="004741D7" w:rsidRPr="004741D7" w:rsidRDefault="004741D7" w:rsidP="00BB6EF8">
      <w:pPr>
        <w:pStyle w:val="Heading2"/>
      </w:pPr>
      <w:bookmarkStart w:id="16" w:name="_Toc237592402"/>
      <w:r w:rsidRPr="004741D7">
        <w:lastRenderedPageBreak/>
        <w:t>Installation and skills</w:t>
      </w:r>
      <w:bookmarkEnd w:id="16"/>
    </w:p>
    <w:p w14:paraId="62ECE78F" w14:textId="459D444E" w:rsidR="004741D7" w:rsidRDefault="004741D7" w:rsidP="00DF7369">
      <w:pPr>
        <w:spacing w:after="120"/>
      </w:pPr>
      <w:r w:rsidRPr="004741D7">
        <w:t>Can the artworks or objects be installed easily?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9006472"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F361640" w14:textId="77777777" w:rsidR="00A30AF0" w:rsidRPr="006539DD" w:rsidRDefault="00A30AF0" w:rsidP="007944CC">
            <w:pPr>
              <w:spacing w:after="0"/>
              <w:rPr>
                <w:b w:val="0"/>
                <w:bCs w:val="0"/>
              </w:rPr>
            </w:pPr>
          </w:p>
        </w:tc>
      </w:tr>
    </w:tbl>
    <w:p w14:paraId="1F1A6965" w14:textId="77777777" w:rsidR="00A30AF0" w:rsidRPr="00A30AF0" w:rsidRDefault="00A30AF0" w:rsidP="00A30AF0">
      <w:pPr>
        <w:rPr>
          <w:sz w:val="8"/>
          <w:szCs w:val="8"/>
        </w:rPr>
      </w:pPr>
    </w:p>
    <w:p w14:paraId="357C56E8" w14:textId="7A078716" w:rsidR="004741D7" w:rsidRDefault="004741D7" w:rsidP="00DF7369">
      <w:pPr>
        <w:spacing w:after="120"/>
      </w:pPr>
      <w:r w:rsidRPr="004741D7">
        <w:t>What equipment, instructions, or training are required to support installation?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999E241"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34A0475" w14:textId="77777777" w:rsidR="00A30AF0" w:rsidRPr="006539DD" w:rsidRDefault="00A30AF0" w:rsidP="007944CC">
            <w:pPr>
              <w:spacing w:after="0"/>
              <w:rPr>
                <w:b w:val="0"/>
                <w:bCs w:val="0"/>
              </w:rPr>
            </w:pPr>
          </w:p>
        </w:tc>
      </w:tr>
    </w:tbl>
    <w:p w14:paraId="7F89CB13" w14:textId="77777777" w:rsidR="00A30AF0" w:rsidRPr="00A30AF0" w:rsidRDefault="00A30AF0" w:rsidP="00A30AF0">
      <w:pPr>
        <w:rPr>
          <w:sz w:val="8"/>
          <w:szCs w:val="8"/>
        </w:rPr>
      </w:pPr>
    </w:p>
    <w:p w14:paraId="7E1EC2B7" w14:textId="7E1E2F38" w:rsidR="004741D7" w:rsidRDefault="004741D7" w:rsidP="00DF7369">
      <w:pPr>
        <w:spacing w:after="120"/>
      </w:pPr>
      <w:r w:rsidRPr="004741D7">
        <w:t>Are specialist skills needed to install or maintain the works?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C90FB90"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4409495" w14:textId="77777777" w:rsidR="00A30AF0" w:rsidRPr="006539DD" w:rsidRDefault="00A30AF0" w:rsidP="007944CC">
            <w:pPr>
              <w:spacing w:after="0"/>
              <w:rPr>
                <w:b w:val="0"/>
                <w:bCs w:val="0"/>
              </w:rPr>
            </w:pPr>
          </w:p>
        </w:tc>
      </w:tr>
    </w:tbl>
    <w:p w14:paraId="010F7837" w14:textId="77777777" w:rsidR="00A30AF0" w:rsidRPr="00A30AF0" w:rsidRDefault="00A30AF0" w:rsidP="00A30AF0">
      <w:pPr>
        <w:rPr>
          <w:sz w:val="8"/>
          <w:szCs w:val="8"/>
        </w:rPr>
      </w:pPr>
    </w:p>
    <w:p w14:paraId="7D20EEC6" w14:textId="2FAE7B7B" w:rsidR="004741D7" w:rsidRDefault="004741D7" w:rsidP="00DF7369">
      <w:pPr>
        <w:spacing w:after="120"/>
      </w:pPr>
      <w:r w:rsidRPr="004741D7">
        <w:t>What skills are required from host venues to install and facilitate the exhibition?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79BCF66" w14:textId="77777777" w:rsidTr="001C7D53">
        <w:trPr>
          <w:cnfStyle w:val="100000000000" w:firstRow="1" w:lastRow="0" w:firstColumn="0" w:lastColumn="0" w:oddVBand="0" w:evenVBand="0" w:oddHBand="0" w:evenHBand="0" w:firstRowFirstColumn="0" w:firstRowLastColumn="0" w:lastRowFirstColumn="0" w:lastRowLastColumn="0"/>
          <w:trHeight w:val="4136"/>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9839299" w14:textId="77777777" w:rsidR="00A30AF0" w:rsidRPr="006539DD" w:rsidRDefault="00A30AF0" w:rsidP="007944CC">
            <w:pPr>
              <w:spacing w:after="0"/>
              <w:rPr>
                <w:b w:val="0"/>
                <w:bCs w:val="0"/>
              </w:rPr>
            </w:pPr>
          </w:p>
        </w:tc>
      </w:tr>
    </w:tbl>
    <w:p w14:paraId="0F705CDE" w14:textId="77777777" w:rsidR="00A30AF0" w:rsidRPr="00A30AF0" w:rsidRDefault="00A30AF0" w:rsidP="00A30AF0">
      <w:pPr>
        <w:rPr>
          <w:sz w:val="8"/>
          <w:szCs w:val="8"/>
        </w:rPr>
      </w:pPr>
    </w:p>
    <w:p w14:paraId="73750B5A" w14:textId="7153DBDA" w:rsidR="004741D7" w:rsidRDefault="004741D7" w:rsidP="00DF7369">
      <w:pPr>
        <w:spacing w:after="0"/>
      </w:pPr>
      <w:r w:rsidRPr="004741D7">
        <w:lastRenderedPageBreak/>
        <w:t>Are clear, accessible installation guides provided?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2E18683"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4A757D6" w14:textId="77777777" w:rsidR="00A30AF0" w:rsidRPr="006539DD" w:rsidRDefault="00A30AF0" w:rsidP="007944CC">
            <w:pPr>
              <w:spacing w:after="0"/>
              <w:rPr>
                <w:b w:val="0"/>
                <w:bCs w:val="0"/>
              </w:rPr>
            </w:pPr>
          </w:p>
        </w:tc>
      </w:tr>
    </w:tbl>
    <w:p w14:paraId="20F1F3EF" w14:textId="77777777" w:rsidR="00A30AF0" w:rsidRPr="00A30AF0" w:rsidRDefault="00A30AF0" w:rsidP="00A30AF0">
      <w:pPr>
        <w:rPr>
          <w:sz w:val="8"/>
          <w:szCs w:val="8"/>
        </w:rPr>
      </w:pPr>
    </w:p>
    <w:p w14:paraId="6C416B69" w14:textId="572B488D" w:rsidR="004741D7" w:rsidRDefault="004741D7" w:rsidP="00DF7369">
      <w:pPr>
        <w:spacing w:after="120"/>
      </w:pPr>
      <w:r w:rsidRPr="004741D7">
        <w:t>Can support (e.g. installers, training, remote guidance) be offered to host venues?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B3C0B4F"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D27CEF8" w14:textId="77777777" w:rsidR="00A30AF0" w:rsidRPr="006539DD" w:rsidRDefault="00A30AF0" w:rsidP="007944CC">
            <w:pPr>
              <w:spacing w:after="0"/>
              <w:rPr>
                <w:b w:val="0"/>
                <w:bCs w:val="0"/>
              </w:rPr>
            </w:pPr>
          </w:p>
        </w:tc>
      </w:tr>
    </w:tbl>
    <w:p w14:paraId="498AC245" w14:textId="77777777" w:rsidR="00A30AF0" w:rsidRPr="00A30AF0" w:rsidRDefault="00A30AF0" w:rsidP="00A30AF0">
      <w:pPr>
        <w:rPr>
          <w:sz w:val="8"/>
          <w:szCs w:val="8"/>
        </w:rPr>
      </w:pPr>
    </w:p>
    <w:p w14:paraId="7166F717" w14:textId="77777777" w:rsidR="00EC2DC6" w:rsidRDefault="00EC2DC6">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24C294C1" w14:textId="1C54845F" w:rsidR="004741D7" w:rsidRPr="004741D7" w:rsidRDefault="004741D7" w:rsidP="00BB6EF8">
      <w:pPr>
        <w:pStyle w:val="Heading2"/>
      </w:pPr>
      <w:bookmarkStart w:id="17" w:name="_Toc237592403"/>
      <w:r w:rsidRPr="004741D7">
        <w:lastRenderedPageBreak/>
        <w:t>Durability and transport</w:t>
      </w:r>
      <w:bookmarkEnd w:id="17"/>
    </w:p>
    <w:p w14:paraId="57D18275" w14:textId="23A9B175" w:rsidR="004741D7" w:rsidRDefault="004741D7" w:rsidP="00DA4017">
      <w:pPr>
        <w:spacing w:after="120"/>
      </w:pPr>
      <w:r w:rsidRPr="004741D7">
        <w:t>Will the artworks withstand repeated installation and deinstallation without damage?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20D8AC3"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B4BB28C" w14:textId="77777777" w:rsidR="00A30AF0" w:rsidRPr="006539DD" w:rsidRDefault="00A30AF0" w:rsidP="007944CC">
            <w:pPr>
              <w:spacing w:after="0"/>
              <w:rPr>
                <w:b w:val="0"/>
                <w:bCs w:val="0"/>
              </w:rPr>
            </w:pPr>
          </w:p>
        </w:tc>
      </w:tr>
    </w:tbl>
    <w:p w14:paraId="6C9135E0" w14:textId="77777777" w:rsidR="00A30AF0" w:rsidRPr="00A30AF0" w:rsidRDefault="00A30AF0" w:rsidP="00A30AF0">
      <w:pPr>
        <w:rPr>
          <w:sz w:val="8"/>
          <w:szCs w:val="8"/>
        </w:rPr>
      </w:pPr>
    </w:p>
    <w:p w14:paraId="1B86B43F" w14:textId="66A4B208" w:rsidR="004741D7" w:rsidRDefault="004741D7" w:rsidP="00DA4017">
      <w:pPr>
        <w:spacing w:after="120"/>
      </w:pPr>
      <w:r w:rsidRPr="004741D7">
        <w:t>How will the exhibition be transported, and are specific conditions required?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FF3FDBD"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9CCC6D1" w14:textId="77777777" w:rsidR="00A30AF0" w:rsidRPr="006539DD" w:rsidRDefault="00A30AF0" w:rsidP="007944CC">
            <w:pPr>
              <w:spacing w:after="0"/>
              <w:rPr>
                <w:b w:val="0"/>
                <w:bCs w:val="0"/>
              </w:rPr>
            </w:pPr>
          </w:p>
        </w:tc>
      </w:tr>
    </w:tbl>
    <w:p w14:paraId="2E5A363F" w14:textId="77777777" w:rsidR="00A30AF0" w:rsidRPr="00A30AF0" w:rsidRDefault="00A30AF0" w:rsidP="00A30AF0">
      <w:pPr>
        <w:rPr>
          <w:sz w:val="8"/>
          <w:szCs w:val="8"/>
        </w:rPr>
      </w:pPr>
    </w:p>
    <w:p w14:paraId="19BDA463" w14:textId="483E1736" w:rsidR="004741D7" w:rsidRDefault="004741D7" w:rsidP="00DA4017">
      <w:pPr>
        <w:spacing w:after="120"/>
      </w:pPr>
      <w:r w:rsidRPr="004741D7">
        <w:t>How will artworks be packed or crated to ensure safety during transit?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521B099" w14:textId="77777777" w:rsidTr="001C7D53">
        <w:trPr>
          <w:cnfStyle w:val="100000000000" w:firstRow="1" w:lastRow="0" w:firstColumn="0" w:lastColumn="0" w:oddVBand="0" w:evenVBand="0" w:oddHBand="0" w:evenHBand="0" w:firstRowFirstColumn="0" w:firstRowLastColumn="0" w:lastRowFirstColumn="0" w:lastRowLastColumn="0"/>
          <w:trHeight w:val="252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5DFC8A8" w14:textId="77777777" w:rsidR="00A30AF0" w:rsidRPr="006539DD" w:rsidRDefault="00A30AF0" w:rsidP="007944CC">
            <w:pPr>
              <w:spacing w:after="0"/>
              <w:rPr>
                <w:b w:val="0"/>
                <w:bCs w:val="0"/>
              </w:rPr>
            </w:pPr>
          </w:p>
        </w:tc>
      </w:tr>
    </w:tbl>
    <w:p w14:paraId="78808FB5" w14:textId="77777777" w:rsidR="00A30AF0" w:rsidRPr="00A30AF0" w:rsidRDefault="00A30AF0" w:rsidP="00A30AF0">
      <w:pPr>
        <w:rPr>
          <w:sz w:val="8"/>
          <w:szCs w:val="8"/>
        </w:rPr>
      </w:pPr>
    </w:p>
    <w:p w14:paraId="1B583917" w14:textId="655A4728" w:rsidR="004741D7" w:rsidRDefault="004741D7" w:rsidP="00DA4017">
      <w:pPr>
        <w:spacing w:after="120"/>
      </w:pPr>
      <w:r w:rsidRPr="004741D7">
        <w:t>Will packaging withstand repeated use across the tour?</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221C129F" w14:textId="77777777" w:rsidTr="00A50D96">
        <w:trPr>
          <w:cnfStyle w:val="100000000000" w:firstRow="1" w:lastRow="0" w:firstColumn="0" w:lastColumn="0" w:oddVBand="0" w:evenVBand="0" w:oddHBand="0" w:evenHBand="0" w:firstRowFirstColumn="0" w:firstRowLastColumn="0" w:lastRowFirstColumn="0" w:lastRowLastColumn="0"/>
          <w:trHeight w:val="3376"/>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7160072" w14:textId="77777777" w:rsidR="00A30AF0" w:rsidRPr="006539DD" w:rsidRDefault="00A30AF0" w:rsidP="007944CC">
            <w:pPr>
              <w:spacing w:after="0"/>
              <w:rPr>
                <w:b w:val="0"/>
                <w:bCs w:val="0"/>
              </w:rPr>
            </w:pPr>
          </w:p>
        </w:tc>
      </w:tr>
    </w:tbl>
    <w:p w14:paraId="2A032552" w14:textId="77777777" w:rsidR="00A30AF0" w:rsidRPr="00A30AF0" w:rsidRDefault="00A30AF0" w:rsidP="00A30AF0">
      <w:pPr>
        <w:rPr>
          <w:sz w:val="8"/>
          <w:szCs w:val="8"/>
        </w:rPr>
      </w:pPr>
    </w:p>
    <w:p w14:paraId="2292FA01" w14:textId="71B71E14" w:rsidR="004741D7" w:rsidRDefault="004741D7" w:rsidP="00DA4017">
      <w:pPr>
        <w:spacing w:after="120"/>
      </w:pPr>
      <w:r w:rsidRPr="004741D7">
        <w:lastRenderedPageBreak/>
        <w:t>Can packing systems be designed for efficiency, safety, and ease of handling?</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530F978"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5BB802C" w14:textId="77777777" w:rsidR="00A30AF0" w:rsidRPr="006539DD" w:rsidRDefault="00A30AF0" w:rsidP="007944CC">
            <w:pPr>
              <w:spacing w:after="0"/>
              <w:rPr>
                <w:b w:val="0"/>
                <w:bCs w:val="0"/>
              </w:rPr>
            </w:pPr>
          </w:p>
        </w:tc>
      </w:tr>
    </w:tbl>
    <w:p w14:paraId="12DF3023" w14:textId="77777777" w:rsidR="00A30AF0" w:rsidRPr="00A30AF0" w:rsidRDefault="00A30AF0" w:rsidP="00A30AF0">
      <w:pPr>
        <w:rPr>
          <w:sz w:val="8"/>
          <w:szCs w:val="8"/>
        </w:rPr>
      </w:pPr>
    </w:p>
    <w:p w14:paraId="7B8DB93F" w14:textId="0CD3F8B6" w:rsidR="004741D7" w:rsidRPr="004741D7" w:rsidRDefault="004741D7" w:rsidP="00BB6EF8">
      <w:pPr>
        <w:pStyle w:val="Heading2"/>
      </w:pPr>
      <w:bookmarkStart w:id="18" w:name="_Toc237592404"/>
      <w:r w:rsidRPr="004741D7">
        <w:t>Curatorial flexibility and presentation</w:t>
      </w:r>
      <w:bookmarkEnd w:id="18"/>
    </w:p>
    <w:p w14:paraId="0708B1A2" w14:textId="3754ACA9" w:rsidR="004741D7" w:rsidRDefault="004741D7" w:rsidP="00DA4017">
      <w:pPr>
        <w:spacing w:after="120"/>
      </w:pPr>
      <w:r w:rsidRPr="004741D7">
        <w:t>Can artworks or elements remain on display for the full tour, or will substitutions (e.g. facsimiles) be required?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25FC168"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7466364" w14:textId="77777777" w:rsidR="00A30AF0" w:rsidRPr="006539DD" w:rsidRDefault="00A30AF0" w:rsidP="007944CC">
            <w:pPr>
              <w:spacing w:after="0"/>
              <w:rPr>
                <w:b w:val="0"/>
                <w:bCs w:val="0"/>
              </w:rPr>
            </w:pPr>
          </w:p>
        </w:tc>
      </w:tr>
    </w:tbl>
    <w:p w14:paraId="2E8B7099" w14:textId="77777777" w:rsidR="00A30AF0" w:rsidRPr="00A30AF0" w:rsidRDefault="00A30AF0" w:rsidP="00DA4017">
      <w:pPr>
        <w:spacing w:after="120"/>
        <w:rPr>
          <w:sz w:val="8"/>
          <w:szCs w:val="8"/>
        </w:rPr>
      </w:pPr>
    </w:p>
    <w:p w14:paraId="73933E2F" w14:textId="3B9775AC" w:rsidR="004741D7" w:rsidRDefault="004741D7" w:rsidP="00DA4017">
      <w:pPr>
        <w:spacing w:after="120"/>
      </w:pPr>
      <w:r w:rsidRPr="004741D7">
        <w:t>Are exhibits placed at accessible heights, angles, and positions?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2F9BC9C" w14:textId="77777777" w:rsidTr="00CE4313">
        <w:trPr>
          <w:cnfStyle w:val="100000000000" w:firstRow="1" w:lastRow="0" w:firstColumn="0" w:lastColumn="0" w:oddVBand="0" w:evenVBand="0" w:oddHBand="0" w:evenHBand="0" w:firstRowFirstColumn="0" w:firstRowLastColumn="0" w:lastRowFirstColumn="0" w:lastRowLastColumn="0"/>
          <w:trHeight w:val="2427"/>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66B71CE" w14:textId="77777777" w:rsidR="00A30AF0" w:rsidRPr="006539DD" w:rsidRDefault="00A30AF0" w:rsidP="007944CC">
            <w:pPr>
              <w:spacing w:after="0"/>
              <w:rPr>
                <w:b w:val="0"/>
                <w:bCs w:val="0"/>
              </w:rPr>
            </w:pPr>
          </w:p>
        </w:tc>
      </w:tr>
    </w:tbl>
    <w:p w14:paraId="51C57F2B" w14:textId="77777777" w:rsidR="00A30AF0" w:rsidRPr="00A30AF0" w:rsidRDefault="00A30AF0" w:rsidP="00A30AF0">
      <w:pPr>
        <w:rPr>
          <w:sz w:val="8"/>
          <w:szCs w:val="8"/>
        </w:rPr>
      </w:pPr>
    </w:p>
    <w:p w14:paraId="72C582F6" w14:textId="6208238C" w:rsidR="004741D7" w:rsidRDefault="004741D7" w:rsidP="00DA4017">
      <w:pPr>
        <w:spacing w:after="120"/>
      </w:pPr>
      <w:r w:rsidRPr="004741D7">
        <w:t>Are there elements that require performance, participation, or community involvement at each venue?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2025773" w14:textId="77777777" w:rsidTr="00CE4313">
        <w:trPr>
          <w:cnfStyle w:val="100000000000" w:firstRow="1" w:lastRow="0" w:firstColumn="0" w:lastColumn="0" w:oddVBand="0" w:evenVBand="0" w:oddHBand="0" w:evenHBand="0" w:firstRowFirstColumn="0" w:firstRowLastColumn="0" w:lastRowFirstColumn="0" w:lastRowLastColumn="0"/>
          <w:trHeight w:val="2595"/>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0AC6DF0" w14:textId="77777777" w:rsidR="00A30AF0" w:rsidRPr="006539DD" w:rsidRDefault="00A30AF0" w:rsidP="007944CC">
            <w:pPr>
              <w:spacing w:after="0"/>
              <w:rPr>
                <w:b w:val="0"/>
                <w:bCs w:val="0"/>
              </w:rPr>
            </w:pPr>
          </w:p>
        </w:tc>
      </w:tr>
    </w:tbl>
    <w:p w14:paraId="7EE18049" w14:textId="77777777" w:rsidR="00A30AF0" w:rsidRPr="00A30AF0" w:rsidRDefault="00A30AF0" w:rsidP="00A30AF0">
      <w:pPr>
        <w:rPr>
          <w:sz w:val="8"/>
          <w:szCs w:val="8"/>
        </w:rPr>
      </w:pPr>
    </w:p>
    <w:p w14:paraId="1E3E1B2B" w14:textId="62DE98AD" w:rsidR="004741D7" w:rsidRDefault="004741D7" w:rsidP="00DA4017">
      <w:pPr>
        <w:spacing w:after="120"/>
      </w:pPr>
      <w:r w:rsidRPr="004741D7">
        <w:lastRenderedPageBreak/>
        <w:t>Can the exhibition be adapted to suit different spaces without reducing accessibility or curatorial intent?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8E61387" w14:textId="77777777" w:rsidTr="00CE4313">
        <w:trPr>
          <w:cnfStyle w:val="100000000000" w:firstRow="1" w:lastRow="0" w:firstColumn="0" w:lastColumn="0" w:oddVBand="0" w:evenVBand="0" w:oddHBand="0" w:evenHBand="0" w:firstRowFirstColumn="0" w:firstRowLastColumn="0" w:lastRowFirstColumn="0" w:lastRowLastColumn="0"/>
          <w:trHeight w:val="2298"/>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C03627D" w14:textId="77777777" w:rsidR="00A30AF0" w:rsidRPr="006539DD" w:rsidRDefault="00A30AF0" w:rsidP="007944CC">
            <w:pPr>
              <w:spacing w:after="0"/>
              <w:rPr>
                <w:b w:val="0"/>
                <w:bCs w:val="0"/>
              </w:rPr>
            </w:pPr>
          </w:p>
        </w:tc>
      </w:tr>
    </w:tbl>
    <w:p w14:paraId="4D87EBC6" w14:textId="77777777" w:rsidR="00A30AF0" w:rsidRPr="00A30AF0" w:rsidRDefault="00A30AF0" w:rsidP="00A30AF0">
      <w:pPr>
        <w:rPr>
          <w:sz w:val="8"/>
          <w:szCs w:val="8"/>
        </w:rPr>
      </w:pPr>
    </w:p>
    <w:p w14:paraId="4FA50794" w14:textId="4B5BB9F1" w:rsidR="004741D7" w:rsidRDefault="004741D7" w:rsidP="00DA4017">
      <w:pPr>
        <w:spacing w:after="120"/>
      </w:pPr>
      <w:r w:rsidRPr="004741D7">
        <w:t>Are flexible display options provided to respond to venue and audience needs?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50A3CD3"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26CDA93" w14:textId="77777777" w:rsidR="00A30AF0" w:rsidRPr="006539DD" w:rsidRDefault="00A30AF0" w:rsidP="007944CC">
            <w:pPr>
              <w:spacing w:after="0"/>
              <w:rPr>
                <w:b w:val="0"/>
                <w:bCs w:val="0"/>
              </w:rPr>
            </w:pPr>
          </w:p>
        </w:tc>
      </w:tr>
    </w:tbl>
    <w:p w14:paraId="04CC5B6C" w14:textId="77777777" w:rsidR="00A30AF0" w:rsidRPr="00A30AF0" w:rsidRDefault="00A30AF0" w:rsidP="00A30AF0">
      <w:pPr>
        <w:rPr>
          <w:sz w:val="8"/>
          <w:szCs w:val="8"/>
        </w:rPr>
      </w:pPr>
    </w:p>
    <w:p w14:paraId="09209322" w14:textId="4D69F241" w:rsidR="004741D7" w:rsidRDefault="004741D7" w:rsidP="00DA4017">
      <w:pPr>
        <w:spacing w:after="120"/>
      </w:pPr>
      <w:r w:rsidRPr="004741D7">
        <w:t>How will access and inclusion be maintained consistently across different venues on the tour?</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8F3EC59"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EDBFFDF" w14:textId="77777777" w:rsidR="00A30AF0" w:rsidRPr="006539DD" w:rsidRDefault="00A30AF0" w:rsidP="007944CC">
            <w:pPr>
              <w:spacing w:after="0"/>
              <w:rPr>
                <w:b w:val="0"/>
                <w:bCs w:val="0"/>
              </w:rPr>
            </w:pPr>
          </w:p>
        </w:tc>
      </w:tr>
    </w:tbl>
    <w:p w14:paraId="50BEE01B" w14:textId="77777777" w:rsidR="00A30AF0" w:rsidRPr="00A30AF0" w:rsidRDefault="00A30AF0" w:rsidP="00A30AF0">
      <w:pPr>
        <w:rPr>
          <w:sz w:val="8"/>
          <w:szCs w:val="8"/>
        </w:rPr>
      </w:pPr>
    </w:p>
    <w:p w14:paraId="41B93513" w14:textId="72E51C1E" w:rsidR="004741D7" w:rsidRDefault="004741D7" w:rsidP="00DA4017">
      <w:pPr>
        <w:spacing w:after="120"/>
      </w:pPr>
      <w:r w:rsidRPr="004741D7">
        <w:t>How will access and engagement be maintained if elements are changed, omitted, or digitised?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6A3DF06" w14:textId="77777777" w:rsidTr="00A50D96">
        <w:trPr>
          <w:cnfStyle w:val="100000000000" w:firstRow="1" w:lastRow="0" w:firstColumn="0" w:lastColumn="0" w:oddVBand="0" w:evenVBand="0" w:oddHBand="0" w:evenHBand="0" w:firstRowFirstColumn="0" w:firstRowLastColumn="0" w:lastRowFirstColumn="0" w:lastRowLastColumn="0"/>
          <w:trHeight w:val="2794"/>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5A85A7A" w14:textId="77777777" w:rsidR="00A30AF0" w:rsidRPr="006539DD" w:rsidRDefault="00A30AF0" w:rsidP="007944CC">
            <w:pPr>
              <w:spacing w:after="0"/>
              <w:rPr>
                <w:b w:val="0"/>
                <w:bCs w:val="0"/>
              </w:rPr>
            </w:pPr>
          </w:p>
        </w:tc>
      </w:tr>
    </w:tbl>
    <w:p w14:paraId="37AFC7D1" w14:textId="77777777" w:rsidR="00A30AF0" w:rsidRPr="00A30AF0" w:rsidRDefault="00A30AF0" w:rsidP="00A30AF0">
      <w:pPr>
        <w:rPr>
          <w:sz w:val="8"/>
          <w:szCs w:val="8"/>
        </w:rPr>
      </w:pPr>
    </w:p>
    <w:p w14:paraId="604D07DD" w14:textId="77777777" w:rsidR="0028599A" w:rsidRDefault="0028599A" w:rsidP="00DA4017">
      <w:pPr>
        <w:spacing w:after="120"/>
      </w:pPr>
    </w:p>
    <w:p w14:paraId="04425162" w14:textId="77777777" w:rsidR="0028599A" w:rsidRDefault="0028599A" w:rsidP="00DA4017">
      <w:pPr>
        <w:spacing w:after="120"/>
      </w:pPr>
    </w:p>
    <w:p w14:paraId="7935FCCE" w14:textId="0633975C" w:rsidR="004741D7" w:rsidRDefault="004741D7" w:rsidP="00DA4017">
      <w:pPr>
        <w:spacing w:after="120"/>
      </w:pPr>
      <w:r w:rsidRPr="004741D7">
        <w:lastRenderedPageBreak/>
        <w:t>What equitable experiences can be provided where venue limitations create barriers?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D24D5CC"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D916035" w14:textId="77777777" w:rsidR="00A30AF0" w:rsidRPr="006539DD" w:rsidRDefault="00A30AF0" w:rsidP="007944CC">
            <w:pPr>
              <w:spacing w:after="0"/>
              <w:rPr>
                <w:b w:val="0"/>
                <w:bCs w:val="0"/>
              </w:rPr>
            </w:pPr>
          </w:p>
        </w:tc>
      </w:tr>
    </w:tbl>
    <w:p w14:paraId="092AFFC1" w14:textId="77777777" w:rsidR="00A30AF0" w:rsidRPr="00A30AF0" w:rsidRDefault="00A30AF0" w:rsidP="00A30AF0">
      <w:pPr>
        <w:rPr>
          <w:sz w:val="8"/>
          <w:szCs w:val="8"/>
        </w:rPr>
      </w:pPr>
    </w:p>
    <w:p w14:paraId="1D3D5A9C" w14:textId="77777777" w:rsidR="00CE4313" w:rsidRDefault="00CE4313">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2730620C" w14:textId="14B92140" w:rsidR="004741D7" w:rsidRPr="004741D7" w:rsidRDefault="004741D7" w:rsidP="00BB6EF8">
      <w:pPr>
        <w:pStyle w:val="Heading2"/>
      </w:pPr>
      <w:bookmarkStart w:id="19" w:name="_Toc237592405"/>
      <w:r w:rsidRPr="004741D7">
        <w:lastRenderedPageBreak/>
        <w:t>Resources and interpretation</w:t>
      </w:r>
      <w:bookmarkEnd w:id="19"/>
    </w:p>
    <w:p w14:paraId="062E3FE7" w14:textId="7836B7B1" w:rsidR="004741D7" w:rsidRDefault="004741D7" w:rsidP="00DA4017">
      <w:pPr>
        <w:spacing w:after="120"/>
      </w:pPr>
      <w:r w:rsidRPr="004741D7">
        <w:t>What didactic materials or resources are provided with the exhibition?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588B3068" w14:textId="77777777" w:rsidTr="00BA0C44">
        <w:trPr>
          <w:cnfStyle w:val="100000000000" w:firstRow="1" w:lastRow="0" w:firstColumn="0" w:lastColumn="0" w:oddVBand="0" w:evenVBand="0" w:oddHBand="0" w:evenHBand="0" w:firstRowFirstColumn="0" w:firstRowLastColumn="0" w:lastRowFirstColumn="0" w:lastRowLastColumn="0"/>
          <w:trHeight w:val="2423"/>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1A24057" w14:textId="77777777" w:rsidR="00A30AF0" w:rsidRPr="006539DD" w:rsidRDefault="00A30AF0" w:rsidP="007944CC">
            <w:pPr>
              <w:spacing w:after="0"/>
              <w:rPr>
                <w:b w:val="0"/>
                <w:bCs w:val="0"/>
              </w:rPr>
            </w:pPr>
          </w:p>
        </w:tc>
      </w:tr>
    </w:tbl>
    <w:p w14:paraId="6ECCE7B6" w14:textId="77777777" w:rsidR="00A30AF0" w:rsidRPr="00A30AF0" w:rsidRDefault="00A30AF0" w:rsidP="00A30AF0">
      <w:pPr>
        <w:rPr>
          <w:sz w:val="8"/>
          <w:szCs w:val="8"/>
        </w:rPr>
      </w:pPr>
    </w:p>
    <w:p w14:paraId="375636B8" w14:textId="2DCACE1E" w:rsidR="004741D7" w:rsidRDefault="004741D7" w:rsidP="00DA4017">
      <w:pPr>
        <w:spacing w:after="120"/>
      </w:pPr>
      <w:r w:rsidRPr="004741D7">
        <w:t>Do artworks require specific exhibition furniture, and can this be supplied or easily sourced?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E1E2FE9" w14:textId="77777777" w:rsidTr="00BA0C44">
        <w:trPr>
          <w:cnfStyle w:val="100000000000" w:firstRow="1" w:lastRow="0" w:firstColumn="0" w:lastColumn="0" w:oddVBand="0" w:evenVBand="0" w:oddHBand="0" w:evenHBand="0" w:firstRowFirstColumn="0" w:firstRowLastColumn="0" w:lastRowFirstColumn="0" w:lastRowLastColumn="0"/>
          <w:trHeight w:val="2427"/>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5E21A77" w14:textId="77777777" w:rsidR="00A30AF0" w:rsidRPr="006539DD" w:rsidRDefault="00A30AF0" w:rsidP="007944CC">
            <w:pPr>
              <w:spacing w:after="0"/>
              <w:rPr>
                <w:b w:val="0"/>
                <w:bCs w:val="0"/>
              </w:rPr>
            </w:pPr>
          </w:p>
        </w:tc>
      </w:tr>
    </w:tbl>
    <w:p w14:paraId="3720A79B" w14:textId="77777777" w:rsidR="00A30AF0" w:rsidRPr="00A30AF0" w:rsidRDefault="00A30AF0" w:rsidP="00A30AF0">
      <w:pPr>
        <w:rPr>
          <w:sz w:val="8"/>
          <w:szCs w:val="8"/>
        </w:rPr>
      </w:pPr>
    </w:p>
    <w:p w14:paraId="017DF45C" w14:textId="1A4D34F6" w:rsidR="004741D7" w:rsidRDefault="004741D7" w:rsidP="00DA4017">
      <w:pPr>
        <w:spacing w:after="120"/>
      </w:pPr>
      <w:r w:rsidRPr="004741D7">
        <w:t>Are interpretive materials provided in multiple accessible formats?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D75F919" w14:textId="77777777" w:rsidTr="00A50D96">
        <w:trPr>
          <w:cnfStyle w:val="100000000000" w:firstRow="1" w:lastRow="0" w:firstColumn="0" w:lastColumn="0" w:oddVBand="0" w:evenVBand="0" w:oddHBand="0" w:evenHBand="0" w:firstRowFirstColumn="0" w:firstRowLastColumn="0" w:lastRowFirstColumn="0" w:lastRowLastColumn="0"/>
          <w:trHeight w:val="1428"/>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7ACAB45B" w14:textId="77777777" w:rsidR="00A30AF0" w:rsidRPr="006539DD" w:rsidRDefault="00A30AF0" w:rsidP="007944CC">
            <w:pPr>
              <w:spacing w:after="0"/>
              <w:rPr>
                <w:b w:val="0"/>
                <w:bCs w:val="0"/>
              </w:rPr>
            </w:pPr>
          </w:p>
        </w:tc>
      </w:tr>
    </w:tbl>
    <w:p w14:paraId="41E21F74" w14:textId="77777777" w:rsidR="00A30AF0" w:rsidRPr="00A30AF0" w:rsidRDefault="00A30AF0" w:rsidP="00A30AF0">
      <w:pPr>
        <w:rPr>
          <w:sz w:val="8"/>
          <w:szCs w:val="8"/>
        </w:rPr>
      </w:pPr>
    </w:p>
    <w:p w14:paraId="581413C9" w14:textId="69414723" w:rsidR="004741D7" w:rsidRDefault="004741D7" w:rsidP="00DA4017">
      <w:pPr>
        <w:spacing w:after="120"/>
      </w:pPr>
      <w:r w:rsidRPr="004741D7">
        <w:t>Can digital formats support access where physical display is limited?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0098196" w14:textId="77777777" w:rsidTr="001C7D53">
        <w:trPr>
          <w:cnfStyle w:val="100000000000" w:firstRow="1" w:lastRow="0" w:firstColumn="0" w:lastColumn="0" w:oddVBand="0" w:evenVBand="0" w:oddHBand="0" w:evenHBand="0" w:firstRowFirstColumn="0" w:firstRowLastColumn="0" w:lastRowFirstColumn="0" w:lastRowLastColumn="0"/>
          <w:trHeight w:val="2831"/>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ADD8A26" w14:textId="77777777" w:rsidR="00A30AF0" w:rsidRPr="006539DD" w:rsidRDefault="00A30AF0" w:rsidP="007944CC">
            <w:pPr>
              <w:spacing w:after="0"/>
              <w:rPr>
                <w:b w:val="0"/>
                <w:bCs w:val="0"/>
              </w:rPr>
            </w:pPr>
          </w:p>
        </w:tc>
      </w:tr>
    </w:tbl>
    <w:p w14:paraId="47BD30A8" w14:textId="77777777" w:rsidR="00A30AF0" w:rsidRPr="00A30AF0" w:rsidRDefault="00A30AF0" w:rsidP="00A30AF0">
      <w:pPr>
        <w:rPr>
          <w:sz w:val="8"/>
          <w:szCs w:val="8"/>
        </w:rPr>
      </w:pPr>
    </w:p>
    <w:p w14:paraId="417C61F9" w14:textId="77777777" w:rsidR="0028599A" w:rsidRDefault="0028599A" w:rsidP="00DA4017">
      <w:pPr>
        <w:spacing w:after="120"/>
      </w:pPr>
    </w:p>
    <w:p w14:paraId="1547DFDD" w14:textId="7F38CF79" w:rsidR="004741D7" w:rsidRDefault="004741D7" w:rsidP="00DA4017">
      <w:pPr>
        <w:spacing w:after="120"/>
      </w:pPr>
      <w:r w:rsidRPr="004741D7">
        <w:lastRenderedPageBreak/>
        <w:t>Are resources reachable to different audiences and contexts?</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DBD5098"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0007CB7" w14:textId="77777777" w:rsidR="00A30AF0" w:rsidRPr="006539DD" w:rsidRDefault="00A30AF0" w:rsidP="007944CC">
            <w:pPr>
              <w:spacing w:after="0"/>
              <w:rPr>
                <w:b w:val="0"/>
                <w:bCs w:val="0"/>
              </w:rPr>
            </w:pPr>
          </w:p>
        </w:tc>
      </w:tr>
    </w:tbl>
    <w:p w14:paraId="12C9C870" w14:textId="77777777" w:rsidR="00A30AF0" w:rsidRPr="00A30AF0" w:rsidRDefault="00A30AF0" w:rsidP="00A30AF0">
      <w:pPr>
        <w:rPr>
          <w:sz w:val="8"/>
          <w:szCs w:val="8"/>
        </w:rPr>
      </w:pPr>
    </w:p>
    <w:p w14:paraId="14BFD678" w14:textId="77777777" w:rsidR="00BA0C44" w:rsidRDefault="00BA0C44">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0163D810" w14:textId="30AA6A61" w:rsidR="004741D7" w:rsidRPr="004741D7" w:rsidRDefault="004741D7" w:rsidP="00BB6EF8">
      <w:pPr>
        <w:pStyle w:val="Heading2"/>
      </w:pPr>
      <w:bookmarkStart w:id="20" w:name="_Toc237592406"/>
      <w:r w:rsidRPr="004741D7">
        <w:lastRenderedPageBreak/>
        <w:t>Communication and support</w:t>
      </w:r>
      <w:bookmarkEnd w:id="20"/>
    </w:p>
    <w:p w14:paraId="6E6488D2" w14:textId="1D7C8B46" w:rsidR="004741D7" w:rsidRDefault="004741D7" w:rsidP="00DA4017">
      <w:pPr>
        <w:spacing w:after="120"/>
      </w:pPr>
      <w:r w:rsidRPr="004741D7">
        <w:t>What level of access is provided to the curator, artists, or specialists during the tour?</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8ED9269"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21B35D8" w14:textId="77777777" w:rsidR="00A30AF0" w:rsidRPr="006539DD" w:rsidRDefault="00A30AF0" w:rsidP="007944CC">
            <w:pPr>
              <w:spacing w:after="0"/>
              <w:rPr>
                <w:b w:val="0"/>
                <w:bCs w:val="0"/>
              </w:rPr>
            </w:pPr>
          </w:p>
        </w:tc>
      </w:tr>
    </w:tbl>
    <w:p w14:paraId="5D16920C" w14:textId="77777777" w:rsidR="00A30AF0" w:rsidRPr="00A30AF0" w:rsidRDefault="00A30AF0" w:rsidP="00A30AF0">
      <w:pPr>
        <w:rPr>
          <w:sz w:val="8"/>
          <w:szCs w:val="8"/>
        </w:rPr>
      </w:pPr>
    </w:p>
    <w:p w14:paraId="21E1C42C" w14:textId="1676B00E" w:rsidR="004741D7" w:rsidRDefault="004741D7" w:rsidP="00DA4017">
      <w:pPr>
        <w:spacing w:after="120"/>
      </w:pPr>
      <w:r w:rsidRPr="004741D7">
        <w:t>Are expectations for host venues clearly communicated?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A904612"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5EDB046" w14:textId="77777777" w:rsidR="00A30AF0" w:rsidRPr="006539DD" w:rsidRDefault="00A30AF0" w:rsidP="007944CC">
            <w:pPr>
              <w:spacing w:after="0"/>
              <w:rPr>
                <w:b w:val="0"/>
                <w:bCs w:val="0"/>
              </w:rPr>
            </w:pPr>
          </w:p>
        </w:tc>
      </w:tr>
    </w:tbl>
    <w:p w14:paraId="1BDCF5CF" w14:textId="77777777" w:rsidR="00A30AF0" w:rsidRPr="00A30AF0" w:rsidRDefault="00A30AF0" w:rsidP="00A30AF0">
      <w:pPr>
        <w:rPr>
          <w:sz w:val="8"/>
          <w:szCs w:val="8"/>
        </w:rPr>
      </w:pPr>
    </w:p>
    <w:p w14:paraId="6D2F8FF1" w14:textId="5185805E" w:rsidR="004741D7" w:rsidRDefault="004741D7" w:rsidP="00DA4017">
      <w:pPr>
        <w:spacing w:after="120"/>
      </w:pPr>
      <w:r w:rsidRPr="004741D7">
        <w:t>Can ongoing support be provided to venues (e.g. consultation, troubleshooting, access advice)?</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47C684B4"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6CED4CE" w14:textId="77777777" w:rsidR="00A30AF0" w:rsidRPr="006539DD" w:rsidRDefault="00A30AF0" w:rsidP="007944CC">
            <w:pPr>
              <w:spacing w:after="0"/>
              <w:rPr>
                <w:b w:val="0"/>
                <w:bCs w:val="0"/>
              </w:rPr>
            </w:pPr>
          </w:p>
        </w:tc>
      </w:tr>
    </w:tbl>
    <w:p w14:paraId="25DDCB21" w14:textId="77777777" w:rsidR="00A30AF0" w:rsidRPr="00A30AF0" w:rsidRDefault="00A30AF0" w:rsidP="00A30AF0">
      <w:pPr>
        <w:rPr>
          <w:sz w:val="8"/>
          <w:szCs w:val="8"/>
        </w:rPr>
      </w:pPr>
    </w:p>
    <w:p w14:paraId="54B20716" w14:textId="188C1FB1" w:rsidR="004741D7" w:rsidRDefault="004741D7" w:rsidP="00DA4017">
      <w:pPr>
        <w:spacing w:after="120"/>
      </w:pPr>
      <w:r w:rsidRPr="004741D7">
        <w:t>Are relationships with venues collaborative, allowing for shared problem-solving and adaptation?</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F5F0B82"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48C66D61" w14:textId="77777777" w:rsidR="00A30AF0" w:rsidRPr="006539DD" w:rsidRDefault="00A30AF0" w:rsidP="007944CC">
            <w:pPr>
              <w:spacing w:after="0"/>
              <w:rPr>
                <w:b w:val="0"/>
                <w:bCs w:val="0"/>
              </w:rPr>
            </w:pPr>
          </w:p>
        </w:tc>
      </w:tr>
    </w:tbl>
    <w:p w14:paraId="7C49824B" w14:textId="77777777" w:rsidR="00A30AF0" w:rsidRPr="00A30AF0" w:rsidRDefault="00A30AF0" w:rsidP="00A30AF0">
      <w:pPr>
        <w:rPr>
          <w:sz w:val="8"/>
          <w:szCs w:val="8"/>
        </w:rPr>
      </w:pPr>
    </w:p>
    <w:p w14:paraId="1AE884E6" w14:textId="77777777" w:rsidR="00BA0C44" w:rsidRDefault="00BA0C44">
      <w:pPr>
        <w:spacing w:after="0" w:line="240" w:lineRule="auto"/>
        <w:rPr>
          <w:rFonts w:ascii="Inclusive Sans SemiBold" w:eastAsiaTheme="majorEastAsia" w:hAnsi="Inclusive Sans SemiBold" w:cs="Times New Roman (Headings CS)"/>
          <w:b/>
          <w:bCs/>
          <w:color w:val="000000" w:themeColor="text1"/>
          <w:sz w:val="32"/>
          <w:szCs w:val="32"/>
          <w:u w:val="thick" w:color="7495CD"/>
        </w:rPr>
      </w:pPr>
      <w:r>
        <w:br w:type="page"/>
      </w:r>
    </w:p>
    <w:p w14:paraId="4CC6BE9E" w14:textId="1E937B29" w:rsidR="004741D7" w:rsidRPr="004741D7" w:rsidRDefault="004741D7" w:rsidP="00BB6EF8">
      <w:pPr>
        <w:pStyle w:val="Heading2"/>
      </w:pPr>
      <w:bookmarkStart w:id="21" w:name="_Toc237592407"/>
      <w:r w:rsidRPr="004741D7">
        <w:lastRenderedPageBreak/>
        <w:t>Financial sustainability</w:t>
      </w:r>
      <w:bookmarkEnd w:id="21"/>
    </w:p>
    <w:p w14:paraId="7F8B9540" w14:textId="3D809A9F" w:rsidR="004741D7" w:rsidRDefault="004741D7" w:rsidP="00DA4017">
      <w:pPr>
        <w:spacing w:after="120"/>
      </w:pPr>
      <w:r w:rsidRPr="004741D7">
        <w:t>How will the touring exhibition be funded?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63DC51D5"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B18720E" w14:textId="77777777" w:rsidR="00A30AF0" w:rsidRPr="006539DD" w:rsidRDefault="00A30AF0" w:rsidP="007944CC">
            <w:pPr>
              <w:spacing w:after="0"/>
              <w:rPr>
                <w:b w:val="0"/>
                <w:bCs w:val="0"/>
              </w:rPr>
            </w:pPr>
          </w:p>
        </w:tc>
      </w:tr>
    </w:tbl>
    <w:p w14:paraId="163C54EA" w14:textId="77777777" w:rsidR="00A30AF0" w:rsidRPr="00A30AF0" w:rsidRDefault="00A30AF0" w:rsidP="00A30AF0">
      <w:pPr>
        <w:rPr>
          <w:sz w:val="8"/>
          <w:szCs w:val="8"/>
        </w:rPr>
      </w:pPr>
    </w:p>
    <w:p w14:paraId="28E9C0FF" w14:textId="799530E3" w:rsidR="004741D7" w:rsidRDefault="004741D7" w:rsidP="00DA4017">
      <w:pPr>
        <w:spacing w:after="120"/>
      </w:pPr>
      <w:r w:rsidRPr="004741D7">
        <w:t>Are core costs (e.g. transport, installation, staffing) identified?</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3D4CD638"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23924424" w14:textId="77777777" w:rsidR="00A30AF0" w:rsidRPr="006539DD" w:rsidRDefault="00A30AF0" w:rsidP="007944CC">
            <w:pPr>
              <w:spacing w:after="0"/>
              <w:rPr>
                <w:b w:val="0"/>
                <w:bCs w:val="0"/>
              </w:rPr>
            </w:pPr>
          </w:p>
        </w:tc>
      </w:tr>
    </w:tbl>
    <w:p w14:paraId="47C30493" w14:textId="77777777" w:rsidR="00A30AF0" w:rsidRPr="00A30AF0" w:rsidRDefault="00A30AF0" w:rsidP="00A30AF0">
      <w:pPr>
        <w:rPr>
          <w:sz w:val="8"/>
          <w:szCs w:val="8"/>
        </w:rPr>
      </w:pPr>
    </w:p>
    <w:p w14:paraId="2A9DBD25" w14:textId="7AB69F36" w:rsidR="004741D7" w:rsidRDefault="004741D7" w:rsidP="00DA4017">
      <w:pPr>
        <w:spacing w:after="120"/>
      </w:pPr>
      <w:r w:rsidRPr="004741D7">
        <w:t>Can the exhibition be adapted to improve financial sustainability across the tour?</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72FA9487"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F935A44" w14:textId="77777777" w:rsidR="00A30AF0" w:rsidRPr="006539DD" w:rsidRDefault="00A30AF0" w:rsidP="007944CC">
            <w:pPr>
              <w:spacing w:after="0"/>
              <w:rPr>
                <w:b w:val="0"/>
                <w:bCs w:val="0"/>
              </w:rPr>
            </w:pPr>
          </w:p>
        </w:tc>
      </w:tr>
    </w:tbl>
    <w:p w14:paraId="1220F73B" w14:textId="77777777" w:rsidR="00A30AF0" w:rsidRPr="00A30AF0" w:rsidRDefault="00A30AF0" w:rsidP="00A30AF0">
      <w:pPr>
        <w:rPr>
          <w:sz w:val="8"/>
          <w:szCs w:val="8"/>
        </w:rPr>
      </w:pPr>
    </w:p>
    <w:p w14:paraId="006E0B5D" w14:textId="0391F6C4" w:rsidR="004741D7" w:rsidRDefault="004741D7" w:rsidP="00DA4017">
      <w:pPr>
        <w:spacing w:after="120"/>
      </w:pPr>
      <w:r w:rsidRPr="004741D7">
        <w:t>Are access and inclusion costs embedded within the budget?</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01C1360B" w14:textId="77777777" w:rsidTr="001C7D53">
        <w:trPr>
          <w:cnfStyle w:val="100000000000" w:firstRow="1" w:lastRow="0" w:firstColumn="0" w:lastColumn="0" w:oddVBand="0" w:evenVBand="0" w:oddHBand="0" w:evenHBand="0" w:firstRowFirstColumn="0" w:firstRowLastColumn="0" w:lastRowFirstColumn="0" w:lastRowLastColumn="0"/>
          <w:trHeight w:val="3994"/>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5B95366" w14:textId="77777777" w:rsidR="00A30AF0" w:rsidRPr="006539DD" w:rsidRDefault="00A30AF0" w:rsidP="007944CC">
            <w:pPr>
              <w:spacing w:after="0"/>
              <w:rPr>
                <w:b w:val="0"/>
                <w:bCs w:val="0"/>
              </w:rPr>
            </w:pPr>
          </w:p>
        </w:tc>
      </w:tr>
    </w:tbl>
    <w:p w14:paraId="6C42EA22" w14:textId="77777777" w:rsidR="00A30AF0" w:rsidRPr="00A30AF0" w:rsidRDefault="00A30AF0" w:rsidP="00A30AF0">
      <w:pPr>
        <w:rPr>
          <w:sz w:val="8"/>
          <w:szCs w:val="8"/>
        </w:rPr>
      </w:pPr>
    </w:p>
    <w:p w14:paraId="18B696E0" w14:textId="6F50327B" w:rsidR="004741D7" w:rsidRDefault="004741D7" w:rsidP="00DA4017">
      <w:pPr>
        <w:spacing w:after="120"/>
      </w:pPr>
      <w:r w:rsidRPr="004741D7">
        <w:lastRenderedPageBreak/>
        <w:t>Can partnerships or shared resources support long-term sustainability?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9736"/>
      </w:tblGrid>
      <w:tr w:rsidR="00A30AF0" w:rsidRPr="00534CFD" w14:paraId="1A6EA645" w14:textId="77777777" w:rsidTr="007944CC">
        <w:trPr>
          <w:cnfStyle w:val="100000000000" w:firstRow="1" w:lastRow="0" w:firstColumn="0" w:lastColumn="0" w:oddVBand="0" w:evenVBand="0" w:oddHBand="0" w:evenHBand="0" w:firstRowFirstColumn="0" w:firstRowLastColumn="0" w:lastRowFirstColumn="0" w:lastRowLastColumn="0"/>
          <w:trHeight w:val="186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5E1D05A6" w14:textId="77777777" w:rsidR="00A30AF0" w:rsidRPr="006539DD" w:rsidRDefault="00A30AF0" w:rsidP="007944CC">
            <w:pPr>
              <w:spacing w:after="0"/>
              <w:rPr>
                <w:b w:val="0"/>
                <w:bCs w:val="0"/>
              </w:rPr>
            </w:pPr>
          </w:p>
        </w:tc>
      </w:tr>
    </w:tbl>
    <w:p w14:paraId="21ED6D4D" w14:textId="77777777" w:rsidR="00A30AF0" w:rsidRPr="00A30AF0" w:rsidRDefault="00A30AF0" w:rsidP="00A30AF0">
      <w:pPr>
        <w:rPr>
          <w:sz w:val="8"/>
          <w:szCs w:val="8"/>
        </w:rPr>
      </w:pPr>
    </w:p>
    <w:p w14:paraId="075B43CE" w14:textId="10E0508F" w:rsidR="004741D7" w:rsidRPr="00BA0C44" w:rsidRDefault="004741D7" w:rsidP="002F2FC2">
      <w:pPr>
        <w:rPr>
          <w:b/>
          <w:bCs/>
        </w:rPr>
      </w:pPr>
      <w:r w:rsidRPr="00BA0C44">
        <w:rPr>
          <w:b/>
          <w:bCs/>
        </w:rPr>
        <w:t xml:space="preserve">This resource was commissioned by NETS Australia. We would like to thank First Nations Affairs and Accessible Arts for reviewing this document and providing valuable comments and suggested amendments. </w:t>
      </w:r>
      <w:bookmarkStart w:id="22" w:name="_GoBack"/>
      <w:bookmarkEnd w:id="22"/>
    </w:p>
    <w:sectPr w:rsidR="004741D7" w:rsidRPr="00BA0C44" w:rsidSect="00C20869">
      <w:headerReference w:type="default" r:id="rId16"/>
      <w:footerReference w:type="even" r:id="rId17"/>
      <w:footerReference w:type="default" r:id="rId1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83904" w14:textId="77777777" w:rsidR="00433B56" w:rsidRDefault="00433B56" w:rsidP="002F2FC2">
      <w:r>
        <w:separator/>
      </w:r>
    </w:p>
  </w:endnote>
  <w:endnote w:type="continuationSeparator" w:id="0">
    <w:p w14:paraId="24020A2D" w14:textId="77777777" w:rsidR="00433B56" w:rsidRDefault="00433B56" w:rsidP="002F2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clusive Sans">
    <w:altName w:val="Calibri"/>
    <w:charset w:val="00"/>
    <w:family w:val="auto"/>
    <w:pitch w:val="variable"/>
    <w:sig w:usb0="A100007F" w:usb1="0000006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Inclusive Sans SemiBold">
    <w:altName w:val="Calibri"/>
    <w:charset w:val="00"/>
    <w:family w:val="auto"/>
    <w:pitch w:val="variable"/>
    <w:sig w:usb0="A100007F" w:usb1="0000006A" w:usb2="00000000" w:usb3="00000000" w:csb0="00000093" w:csb1="00000000"/>
  </w:font>
  <w:font w:name="Times New Roman (Heading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418078"/>
      <w:docPartObj>
        <w:docPartGallery w:val="Page Numbers (Bottom of Page)"/>
        <w:docPartUnique/>
      </w:docPartObj>
    </w:sdtPr>
    <w:sdtEndPr>
      <w:rPr>
        <w:rStyle w:val="PageNumber"/>
      </w:rPr>
    </w:sdtEndPr>
    <w:sdtContent>
      <w:p w14:paraId="2B606FAC" w14:textId="405E6472" w:rsidR="002F2FC2" w:rsidRDefault="002F2FC2" w:rsidP="007420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F4DA18" w14:textId="2115499F" w:rsidR="00D13103" w:rsidRDefault="00D13103" w:rsidP="002F2FC2">
    <w:pPr>
      <w:pStyle w:val="Footer"/>
      <w:ind w:right="360"/>
      <w:rPr>
        <w:rStyle w:val="PageNumber"/>
      </w:rPr>
    </w:pPr>
  </w:p>
  <w:p w14:paraId="08A17AE8" w14:textId="77777777" w:rsidR="00D13103" w:rsidRDefault="00D13103" w:rsidP="002F2F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4"/>
        <w:szCs w:val="14"/>
      </w:rPr>
      <w:id w:val="535242326"/>
      <w:docPartObj>
        <w:docPartGallery w:val="Page Numbers (Bottom of Page)"/>
        <w:docPartUnique/>
      </w:docPartObj>
    </w:sdtPr>
    <w:sdtEndPr>
      <w:rPr>
        <w:rStyle w:val="PageNumber"/>
      </w:rPr>
    </w:sdtEndPr>
    <w:sdtContent>
      <w:p w14:paraId="528A511E" w14:textId="772064C6" w:rsidR="002F2FC2" w:rsidRPr="002F2FC2" w:rsidRDefault="002F2FC2" w:rsidP="00742098">
        <w:pPr>
          <w:pStyle w:val="Footer"/>
          <w:framePr w:wrap="none" w:vAnchor="text" w:hAnchor="margin" w:xAlign="right" w:y="1"/>
          <w:rPr>
            <w:rStyle w:val="PageNumber"/>
            <w:sz w:val="14"/>
            <w:szCs w:val="14"/>
          </w:rPr>
        </w:pPr>
        <w:r w:rsidRPr="002F2FC2">
          <w:rPr>
            <w:rStyle w:val="PageNumber"/>
            <w:sz w:val="14"/>
            <w:szCs w:val="14"/>
          </w:rPr>
          <w:fldChar w:fldCharType="begin"/>
        </w:r>
        <w:r w:rsidRPr="002F2FC2">
          <w:rPr>
            <w:rStyle w:val="PageNumber"/>
            <w:sz w:val="14"/>
            <w:szCs w:val="14"/>
          </w:rPr>
          <w:instrText xml:space="preserve"> PAGE </w:instrText>
        </w:r>
        <w:r w:rsidRPr="002F2FC2">
          <w:rPr>
            <w:rStyle w:val="PageNumber"/>
            <w:sz w:val="14"/>
            <w:szCs w:val="14"/>
          </w:rPr>
          <w:fldChar w:fldCharType="separate"/>
        </w:r>
        <w:r w:rsidRPr="002F2FC2">
          <w:rPr>
            <w:rStyle w:val="PageNumber"/>
            <w:noProof/>
            <w:sz w:val="14"/>
            <w:szCs w:val="14"/>
          </w:rPr>
          <w:t>1</w:t>
        </w:r>
        <w:r w:rsidRPr="002F2FC2">
          <w:rPr>
            <w:rStyle w:val="PageNumber"/>
            <w:sz w:val="14"/>
            <w:szCs w:val="14"/>
          </w:rPr>
          <w:fldChar w:fldCharType="end"/>
        </w:r>
      </w:p>
    </w:sdtContent>
  </w:sdt>
  <w:p w14:paraId="4FF0B9FD" w14:textId="77777777" w:rsidR="005275D0" w:rsidRDefault="005275D0" w:rsidP="00A274AA">
    <w:pPr>
      <w:pStyle w:val="Footer"/>
      <w:spacing w:after="0"/>
      <w:ind w:right="357"/>
      <w:rPr>
        <w:sz w:val="14"/>
        <w:szCs w:val="14"/>
        <w:lang w:val="en-GB" w:eastAsia="en-US"/>
      </w:rPr>
    </w:pPr>
  </w:p>
  <w:p w14:paraId="0E1DFDDE" w14:textId="33553FDD" w:rsidR="00D13103" w:rsidRPr="002F2FC2" w:rsidRDefault="00D13103" w:rsidP="00A274AA">
    <w:pPr>
      <w:pStyle w:val="Footer"/>
      <w:spacing w:after="0"/>
      <w:ind w:right="357"/>
      <w:rPr>
        <w:sz w:val="14"/>
        <w:szCs w:val="14"/>
      </w:rPr>
    </w:pPr>
    <w:r w:rsidRPr="002F2FC2">
      <w:rPr>
        <w:sz w:val="14"/>
        <w:szCs w:val="14"/>
        <w:lang w:val="en-GB" w:eastAsia="en-US"/>
      </w:rPr>
      <w:t>NETS Australia</w:t>
    </w:r>
    <w:r w:rsidR="00766833" w:rsidRPr="002F2FC2">
      <w:rPr>
        <w:sz w:val="14"/>
        <w:szCs w:val="14"/>
        <w:lang w:val="en-GB" w:eastAsia="en-US"/>
      </w:rPr>
      <w:t xml:space="preserve"> </w:t>
    </w:r>
    <w:r w:rsidR="002F2FC2" w:rsidRPr="002F2FC2">
      <w:rPr>
        <w:sz w:val="14"/>
        <w:szCs w:val="14"/>
        <w:lang w:val="en-GB" w:eastAsia="en-US"/>
      </w:rPr>
      <w:t xml:space="preserve">– Curatorial Prompts - </w:t>
    </w:r>
    <w:r w:rsidR="00BA0C44">
      <w:rPr>
        <w:sz w:val="14"/>
        <w:szCs w:val="14"/>
        <w:lang w:val="en-GB" w:eastAsia="en-US"/>
      </w:rPr>
      <w:t>August</w:t>
    </w:r>
    <w:r w:rsidR="00427064" w:rsidRPr="002F2FC2">
      <w:rPr>
        <w:sz w:val="14"/>
        <w:szCs w:val="14"/>
        <w:lang w:val="en-GB" w:eastAsia="en-US"/>
      </w:rPr>
      <w:t xml:space="preserv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2D855" w14:textId="77777777" w:rsidR="00433B56" w:rsidRDefault="00433B56" w:rsidP="002F2FC2">
      <w:r>
        <w:separator/>
      </w:r>
    </w:p>
  </w:footnote>
  <w:footnote w:type="continuationSeparator" w:id="0">
    <w:p w14:paraId="703CF18D" w14:textId="77777777" w:rsidR="00433B56" w:rsidRDefault="00433B56" w:rsidP="002F2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7E58B" w14:textId="3A9E7DE0" w:rsidR="00483A70" w:rsidRDefault="00483A70">
    <w:pPr>
      <w:pStyle w:val="Header"/>
    </w:pPr>
    <w:r>
      <w:rPr>
        <w:noProof/>
      </w:rPr>
      <w:drawing>
        <wp:anchor distT="0" distB="0" distL="114300" distR="114300" simplePos="0" relativeHeight="251659264" behindDoc="1" locked="0" layoutInCell="1" allowOverlap="1" wp14:anchorId="6D4FD88F" wp14:editId="2C0E2833">
          <wp:simplePos x="0" y="0"/>
          <wp:positionH relativeFrom="column">
            <wp:posOffset>5902960</wp:posOffset>
          </wp:positionH>
          <wp:positionV relativeFrom="paragraph">
            <wp:posOffset>-163195</wp:posOffset>
          </wp:positionV>
          <wp:extent cx="680720" cy="623993"/>
          <wp:effectExtent l="0" t="0" r="5080" b="0"/>
          <wp:wrapNone/>
          <wp:docPr id="68900774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0774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0720" cy="62399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861"/>
    <w:multiLevelType w:val="hybridMultilevel"/>
    <w:tmpl w:val="62E69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31A13"/>
    <w:multiLevelType w:val="hybridMultilevel"/>
    <w:tmpl w:val="C75E1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E1C1C"/>
    <w:multiLevelType w:val="hybridMultilevel"/>
    <w:tmpl w:val="B3682E92"/>
    <w:lvl w:ilvl="0" w:tplc="4768BDCE">
      <w:start w:val="1"/>
      <w:numFmt w:val="decimal"/>
      <w:lvlText w:val="%1."/>
      <w:lvlJc w:val="left"/>
      <w:pPr>
        <w:ind w:left="720" w:hanging="360"/>
      </w:pPr>
      <w:rPr>
        <w:rFonts w:hint="default"/>
        <w:b/>
      </w:r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CC1183"/>
    <w:multiLevelType w:val="hybridMultilevel"/>
    <w:tmpl w:val="249E2F8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B603D7"/>
    <w:multiLevelType w:val="hybridMultilevel"/>
    <w:tmpl w:val="1438FE30"/>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E2D61CA"/>
    <w:multiLevelType w:val="hybridMultilevel"/>
    <w:tmpl w:val="8CD448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C139B2"/>
    <w:multiLevelType w:val="hybridMultilevel"/>
    <w:tmpl w:val="222A0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BE7C7F"/>
    <w:multiLevelType w:val="hybridMultilevel"/>
    <w:tmpl w:val="F2A8B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785B63"/>
    <w:multiLevelType w:val="hybridMultilevel"/>
    <w:tmpl w:val="6900C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302245A"/>
    <w:multiLevelType w:val="hybridMultilevel"/>
    <w:tmpl w:val="80B66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C2546A"/>
    <w:multiLevelType w:val="hybridMultilevel"/>
    <w:tmpl w:val="55EEE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8139C8"/>
    <w:multiLevelType w:val="hybridMultilevel"/>
    <w:tmpl w:val="C6E25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C32B6E"/>
    <w:multiLevelType w:val="hybridMultilevel"/>
    <w:tmpl w:val="C5DE6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3579BE"/>
    <w:multiLevelType w:val="hybridMultilevel"/>
    <w:tmpl w:val="5B68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C0792"/>
    <w:multiLevelType w:val="hybridMultilevel"/>
    <w:tmpl w:val="1946F7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3D3AA9"/>
    <w:multiLevelType w:val="hybridMultilevel"/>
    <w:tmpl w:val="2D7A1C20"/>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6EE356C"/>
    <w:multiLevelType w:val="hybridMultilevel"/>
    <w:tmpl w:val="65D64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1B0EA4"/>
    <w:multiLevelType w:val="hybridMultilevel"/>
    <w:tmpl w:val="ABAC6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A61A7A"/>
    <w:multiLevelType w:val="hybridMultilevel"/>
    <w:tmpl w:val="EAA2E6B8"/>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4322B63"/>
    <w:multiLevelType w:val="hybridMultilevel"/>
    <w:tmpl w:val="79D20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D17C5D"/>
    <w:multiLevelType w:val="hybridMultilevel"/>
    <w:tmpl w:val="AEA0E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641127"/>
    <w:multiLevelType w:val="hybridMultilevel"/>
    <w:tmpl w:val="685AB3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48258A"/>
    <w:multiLevelType w:val="hybridMultilevel"/>
    <w:tmpl w:val="9FF03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4B2482"/>
    <w:multiLevelType w:val="hybridMultilevel"/>
    <w:tmpl w:val="9ED4C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277B65"/>
    <w:multiLevelType w:val="hybridMultilevel"/>
    <w:tmpl w:val="677211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4F035A"/>
    <w:multiLevelType w:val="hybridMultilevel"/>
    <w:tmpl w:val="621C6AB0"/>
    <w:lvl w:ilvl="0" w:tplc="CA8ABCF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A768FC"/>
    <w:multiLevelType w:val="hybridMultilevel"/>
    <w:tmpl w:val="BC106A6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5"/>
  </w:num>
  <w:num w:numId="2">
    <w:abstractNumId w:val="1"/>
  </w:num>
  <w:num w:numId="3">
    <w:abstractNumId w:val="7"/>
  </w:num>
  <w:num w:numId="4">
    <w:abstractNumId w:val="13"/>
  </w:num>
  <w:num w:numId="5">
    <w:abstractNumId w:val="2"/>
  </w:num>
  <w:num w:numId="6">
    <w:abstractNumId w:val="26"/>
  </w:num>
  <w:num w:numId="7">
    <w:abstractNumId w:val="3"/>
  </w:num>
  <w:num w:numId="8">
    <w:abstractNumId w:val="4"/>
  </w:num>
  <w:num w:numId="9">
    <w:abstractNumId w:val="16"/>
  </w:num>
  <w:num w:numId="10">
    <w:abstractNumId w:val="0"/>
  </w:num>
  <w:num w:numId="11">
    <w:abstractNumId w:val="22"/>
  </w:num>
  <w:num w:numId="12">
    <w:abstractNumId w:val="18"/>
  </w:num>
  <w:num w:numId="13">
    <w:abstractNumId w:val="15"/>
  </w:num>
  <w:num w:numId="14">
    <w:abstractNumId w:val="10"/>
  </w:num>
  <w:num w:numId="15">
    <w:abstractNumId w:val="23"/>
  </w:num>
  <w:num w:numId="16">
    <w:abstractNumId w:val="8"/>
  </w:num>
  <w:num w:numId="17">
    <w:abstractNumId w:val="12"/>
  </w:num>
  <w:num w:numId="18">
    <w:abstractNumId w:val="19"/>
  </w:num>
  <w:num w:numId="19">
    <w:abstractNumId w:val="6"/>
  </w:num>
  <w:num w:numId="20">
    <w:abstractNumId w:val="20"/>
  </w:num>
  <w:num w:numId="21">
    <w:abstractNumId w:val="9"/>
  </w:num>
  <w:num w:numId="22">
    <w:abstractNumId w:val="17"/>
  </w:num>
  <w:num w:numId="23">
    <w:abstractNumId w:val="24"/>
  </w:num>
  <w:num w:numId="24">
    <w:abstractNumId w:val="5"/>
  </w:num>
  <w:num w:numId="25">
    <w:abstractNumId w:val="11"/>
  </w:num>
  <w:num w:numId="26">
    <w:abstractNumId w:val="1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1C3"/>
    <w:rsid w:val="00000DE7"/>
    <w:rsid w:val="0000516B"/>
    <w:rsid w:val="00056D5A"/>
    <w:rsid w:val="00063475"/>
    <w:rsid w:val="00070035"/>
    <w:rsid w:val="001341C3"/>
    <w:rsid w:val="001C7D53"/>
    <w:rsid w:val="00201714"/>
    <w:rsid w:val="002070C4"/>
    <w:rsid w:val="00220156"/>
    <w:rsid w:val="002345A2"/>
    <w:rsid w:val="00270551"/>
    <w:rsid w:val="0028599A"/>
    <w:rsid w:val="00287B0B"/>
    <w:rsid w:val="002F2FC2"/>
    <w:rsid w:val="00302B85"/>
    <w:rsid w:val="00310B30"/>
    <w:rsid w:val="0032412F"/>
    <w:rsid w:val="00390857"/>
    <w:rsid w:val="00396FBF"/>
    <w:rsid w:val="003B0AE3"/>
    <w:rsid w:val="003D59D9"/>
    <w:rsid w:val="003D71E9"/>
    <w:rsid w:val="00411355"/>
    <w:rsid w:val="00427064"/>
    <w:rsid w:val="0043118E"/>
    <w:rsid w:val="00433B56"/>
    <w:rsid w:val="00446AEF"/>
    <w:rsid w:val="00462580"/>
    <w:rsid w:val="00465A07"/>
    <w:rsid w:val="004741D7"/>
    <w:rsid w:val="00483A70"/>
    <w:rsid w:val="00483CE1"/>
    <w:rsid w:val="004851C7"/>
    <w:rsid w:val="004A24A7"/>
    <w:rsid w:val="00503899"/>
    <w:rsid w:val="00511414"/>
    <w:rsid w:val="005275D0"/>
    <w:rsid w:val="005D6A8B"/>
    <w:rsid w:val="00644FE4"/>
    <w:rsid w:val="006539DD"/>
    <w:rsid w:val="006E3C50"/>
    <w:rsid w:val="006F60AE"/>
    <w:rsid w:val="007320ED"/>
    <w:rsid w:val="00766833"/>
    <w:rsid w:val="007D6FFD"/>
    <w:rsid w:val="008253FD"/>
    <w:rsid w:val="00850A90"/>
    <w:rsid w:val="008B70D2"/>
    <w:rsid w:val="00956DE6"/>
    <w:rsid w:val="00995920"/>
    <w:rsid w:val="009C380E"/>
    <w:rsid w:val="00A1412B"/>
    <w:rsid w:val="00A23B01"/>
    <w:rsid w:val="00A274AA"/>
    <w:rsid w:val="00A30AF0"/>
    <w:rsid w:val="00A50D96"/>
    <w:rsid w:val="00A763BF"/>
    <w:rsid w:val="00B37FCD"/>
    <w:rsid w:val="00B64436"/>
    <w:rsid w:val="00B9534C"/>
    <w:rsid w:val="00BA0C44"/>
    <w:rsid w:val="00BB3F2A"/>
    <w:rsid w:val="00BB6EF8"/>
    <w:rsid w:val="00BB7002"/>
    <w:rsid w:val="00BF7CF6"/>
    <w:rsid w:val="00C034DE"/>
    <w:rsid w:val="00C20869"/>
    <w:rsid w:val="00C4271B"/>
    <w:rsid w:val="00C636BA"/>
    <w:rsid w:val="00C71E85"/>
    <w:rsid w:val="00CE4313"/>
    <w:rsid w:val="00CE7E04"/>
    <w:rsid w:val="00CF6274"/>
    <w:rsid w:val="00D13103"/>
    <w:rsid w:val="00D22DB8"/>
    <w:rsid w:val="00D622F8"/>
    <w:rsid w:val="00D72A5B"/>
    <w:rsid w:val="00D753C8"/>
    <w:rsid w:val="00D7688B"/>
    <w:rsid w:val="00DA4017"/>
    <w:rsid w:val="00DB1484"/>
    <w:rsid w:val="00DB3378"/>
    <w:rsid w:val="00DF2488"/>
    <w:rsid w:val="00DF7369"/>
    <w:rsid w:val="00EC2DC6"/>
    <w:rsid w:val="00EE136A"/>
    <w:rsid w:val="00F17878"/>
    <w:rsid w:val="00F870EA"/>
    <w:rsid w:val="00FE4D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6C868"/>
  <w15:chartTrackingRefBased/>
  <w15:docId w15:val="{19406BF9-FA28-5C41-82AC-83DCBDC9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FC2"/>
    <w:pPr>
      <w:spacing w:after="240" w:line="276" w:lineRule="auto"/>
    </w:pPr>
    <w:rPr>
      <w:rFonts w:ascii="Inclusive Sans" w:eastAsia="Calibri" w:hAnsi="Inclusive Sans" w:cstheme="majorHAnsi"/>
      <w:lang w:eastAsia="en-GB"/>
    </w:rPr>
  </w:style>
  <w:style w:type="paragraph" w:styleId="Heading1">
    <w:name w:val="heading 1"/>
    <w:basedOn w:val="Normal"/>
    <w:next w:val="Normal"/>
    <w:link w:val="Heading1Char"/>
    <w:uiPriority w:val="9"/>
    <w:qFormat/>
    <w:rsid w:val="002F2FC2"/>
    <w:pPr>
      <w:keepNext/>
      <w:keepLines/>
      <w:spacing w:line="240" w:lineRule="auto"/>
      <w:outlineLvl w:val="0"/>
    </w:pPr>
    <w:rPr>
      <w:rFonts w:ascii="Inclusive Sans SemiBold" w:eastAsiaTheme="majorEastAsia" w:hAnsi="Inclusive Sans SemiBold" w:cs="Times New Roman (Headings CS)"/>
      <w:b/>
      <w:bCs/>
      <w:color w:val="000000" w:themeColor="text1"/>
      <w:sz w:val="32"/>
      <w:szCs w:val="32"/>
      <w:u w:val="thick" w:color="7495CD"/>
    </w:rPr>
  </w:style>
  <w:style w:type="paragraph" w:styleId="Heading2">
    <w:name w:val="heading 2"/>
    <w:basedOn w:val="Normal"/>
    <w:next w:val="Normal"/>
    <w:link w:val="Heading2Char"/>
    <w:uiPriority w:val="9"/>
    <w:unhideWhenUsed/>
    <w:qFormat/>
    <w:rsid w:val="00BB6EF8"/>
    <w:pPr>
      <w:keepNext/>
      <w:keepLines/>
      <w:spacing w:before="40"/>
      <w:outlineLvl w:val="1"/>
    </w:pPr>
    <w:rPr>
      <w:rFonts w:eastAsiaTheme="majorEastAsia" w:cstheme="majorBidi"/>
      <w:b/>
      <w:bCs/>
      <w:color w:val="000000" w:themeColor="text1"/>
    </w:rPr>
  </w:style>
  <w:style w:type="paragraph" w:styleId="Heading3">
    <w:name w:val="heading 3"/>
    <w:basedOn w:val="Normal"/>
    <w:next w:val="Normal"/>
    <w:link w:val="Heading3Char"/>
    <w:uiPriority w:val="9"/>
    <w:unhideWhenUsed/>
    <w:qFormat/>
    <w:rsid w:val="004741D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18E"/>
    <w:pPr>
      <w:ind w:left="720"/>
      <w:contextualSpacing/>
    </w:pPr>
  </w:style>
  <w:style w:type="paragraph" w:styleId="NormalWeb">
    <w:name w:val="Normal (Web)"/>
    <w:basedOn w:val="Normal"/>
    <w:uiPriority w:val="99"/>
    <w:unhideWhenUsed/>
    <w:rsid w:val="0000516B"/>
    <w:pPr>
      <w:spacing w:before="100" w:beforeAutospacing="1" w:after="100" w:afterAutospacing="1"/>
    </w:pPr>
  </w:style>
  <w:style w:type="table" w:styleId="TableGrid">
    <w:name w:val="Table Grid"/>
    <w:basedOn w:val="TableNormal"/>
    <w:uiPriority w:val="39"/>
    <w:rsid w:val="003D5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13103"/>
    <w:pPr>
      <w:tabs>
        <w:tab w:val="center" w:pos="4513"/>
        <w:tab w:val="right" w:pos="9026"/>
      </w:tabs>
    </w:pPr>
  </w:style>
  <w:style w:type="character" w:customStyle="1" w:styleId="FooterChar">
    <w:name w:val="Footer Char"/>
    <w:basedOn w:val="DefaultParagraphFont"/>
    <w:link w:val="Footer"/>
    <w:uiPriority w:val="99"/>
    <w:rsid w:val="00D13103"/>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D13103"/>
  </w:style>
  <w:style w:type="paragraph" w:styleId="Header">
    <w:name w:val="header"/>
    <w:basedOn w:val="Normal"/>
    <w:link w:val="HeaderChar"/>
    <w:uiPriority w:val="99"/>
    <w:unhideWhenUsed/>
    <w:rsid w:val="00D13103"/>
    <w:pPr>
      <w:tabs>
        <w:tab w:val="center" w:pos="4513"/>
        <w:tab w:val="right" w:pos="9026"/>
      </w:tabs>
    </w:pPr>
  </w:style>
  <w:style w:type="character" w:customStyle="1" w:styleId="HeaderChar">
    <w:name w:val="Header Char"/>
    <w:basedOn w:val="DefaultParagraphFont"/>
    <w:link w:val="Header"/>
    <w:uiPriority w:val="99"/>
    <w:rsid w:val="00D13103"/>
    <w:rPr>
      <w:rFonts w:ascii="Times New Roman" w:eastAsia="Times New Roman" w:hAnsi="Times New Roman" w:cs="Times New Roman"/>
      <w:lang w:eastAsia="en-GB"/>
    </w:rPr>
  </w:style>
  <w:style w:type="paragraph" w:styleId="NoSpacing">
    <w:name w:val="No Spacing"/>
    <w:uiPriority w:val="1"/>
    <w:qFormat/>
    <w:rsid w:val="00D13103"/>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2F2FC2"/>
    <w:rPr>
      <w:rFonts w:ascii="Inclusive Sans SemiBold" w:eastAsiaTheme="majorEastAsia" w:hAnsi="Inclusive Sans SemiBold" w:cs="Times New Roman (Headings CS)"/>
      <w:b/>
      <w:bCs/>
      <w:color w:val="000000" w:themeColor="text1"/>
      <w:sz w:val="32"/>
      <w:szCs w:val="32"/>
      <w:u w:val="thick" w:color="7495CD"/>
      <w:lang w:eastAsia="en-GB"/>
    </w:rPr>
  </w:style>
  <w:style w:type="character" w:customStyle="1" w:styleId="Heading2Char">
    <w:name w:val="Heading 2 Char"/>
    <w:basedOn w:val="DefaultParagraphFont"/>
    <w:link w:val="Heading2"/>
    <w:uiPriority w:val="9"/>
    <w:rsid w:val="00BB6EF8"/>
    <w:rPr>
      <w:rFonts w:ascii="Inclusive Sans" w:eastAsiaTheme="majorEastAsia" w:hAnsi="Inclusive Sans" w:cstheme="majorBidi"/>
      <w:b/>
      <w:bCs/>
      <w:color w:val="000000" w:themeColor="text1"/>
      <w:lang w:eastAsia="en-GB"/>
    </w:rPr>
  </w:style>
  <w:style w:type="paragraph" w:styleId="TOCHeading">
    <w:name w:val="TOC Heading"/>
    <w:basedOn w:val="Heading1"/>
    <w:next w:val="Normal"/>
    <w:uiPriority w:val="39"/>
    <w:unhideWhenUsed/>
    <w:qFormat/>
    <w:rsid w:val="004741D7"/>
    <w:pPr>
      <w:spacing w:before="480" w:line="276" w:lineRule="auto"/>
      <w:outlineLvl w:val="9"/>
    </w:pPr>
    <w:rPr>
      <w:b w:val="0"/>
      <w:bCs w:val="0"/>
      <w:sz w:val="28"/>
      <w:szCs w:val="28"/>
      <w:lang w:val="en-US" w:eastAsia="en-US"/>
    </w:rPr>
  </w:style>
  <w:style w:type="paragraph" w:styleId="TOC2">
    <w:name w:val="toc 2"/>
    <w:basedOn w:val="Normal"/>
    <w:next w:val="Normal"/>
    <w:autoRedefine/>
    <w:uiPriority w:val="39"/>
    <w:unhideWhenUsed/>
    <w:rsid w:val="002345A2"/>
    <w:pPr>
      <w:tabs>
        <w:tab w:val="right" w:pos="10455"/>
      </w:tabs>
      <w:spacing w:after="120"/>
      <w:ind w:left="238"/>
    </w:pPr>
    <w:rPr>
      <w:rFonts w:cstheme="minorHAnsi"/>
      <w:noProof/>
      <w:sz w:val="22"/>
      <w:szCs w:val="22"/>
    </w:rPr>
  </w:style>
  <w:style w:type="character" w:styleId="Hyperlink">
    <w:name w:val="Hyperlink"/>
    <w:basedOn w:val="DefaultParagraphFont"/>
    <w:uiPriority w:val="99"/>
    <w:unhideWhenUsed/>
    <w:rsid w:val="004741D7"/>
    <w:rPr>
      <w:color w:val="0563C1" w:themeColor="hyperlink"/>
      <w:u w:val="single"/>
    </w:rPr>
  </w:style>
  <w:style w:type="paragraph" w:styleId="TOC1">
    <w:name w:val="toc 1"/>
    <w:basedOn w:val="Normal"/>
    <w:next w:val="Normal"/>
    <w:autoRedefine/>
    <w:uiPriority w:val="39"/>
    <w:unhideWhenUsed/>
    <w:rsid w:val="002345A2"/>
    <w:pPr>
      <w:tabs>
        <w:tab w:val="right" w:leader="dot" w:pos="10456"/>
      </w:tabs>
      <w:spacing w:after="120"/>
    </w:pPr>
    <w:rPr>
      <w:rFonts w:cstheme="minorHAnsi"/>
      <w:b/>
      <w:bCs/>
      <w:noProof/>
    </w:rPr>
  </w:style>
  <w:style w:type="paragraph" w:styleId="TOC3">
    <w:name w:val="toc 3"/>
    <w:basedOn w:val="Normal"/>
    <w:next w:val="Normal"/>
    <w:autoRedefine/>
    <w:uiPriority w:val="39"/>
    <w:unhideWhenUsed/>
    <w:rsid w:val="004741D7"/>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4741D7"/>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4741D7"/>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4741D7"/>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4741D7"/>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4741D7"/>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4741D7"/>
    <w:pPr>
      <w:ind w:left="192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4741D7"/>
    <w:rPr>
      <w:sz w:val="16"/>
      <w:szCs w:val="16"/>
    </w:rPr>
  </w:style>
  <w:style w:type="paragraph" w:styleId="CommentText">
    <w:name w:val="annotation text"/>
    <w:basedOn w:val="Normal"/>
    <w:link w:val="CommentTextChar"/>
    <w:uiPriority w:val="99"/>
    <w:unhideWhenUsed/>
    <w:rsid w:val="004741D7"/>
    <w:rPr>
      <w:rFonts w:asciiTheme="minorHAnsi" w:hAnsiTheme="minorHAnsi"/>
      <w:sz w:val="20"/>
      <w:szCs w:val="20"/>
    </w:rPr>
  </w:style>
  <w:style w:type="character" w:customStyle="1" w:styleId="CommentTextChar">
    <w:name w:val="Comment Text Char"/>
    <w:basedOn w:val="DefaultParagraphFont"/>
    <w:link w:val="CommentText"/>
    <w:uiPriority w:val="99"/>
    <w:rsid w:val="004741D7"/>
    <w:rPr>
      <w:rFonts w:eastAsia="Times New Roman" w:cs="Times New Roman"/>
      <w:sz w:val="20"/>
      <w:szCs w:val="20"/>
      <w:lang w:eastAsia="en-GB"/>
    </w:rPr>
  </w:style>
  <w:style w:type="character" w:customStyle="1" w:styleId="Heading3Char">
    <w:name w:val="Heading 3 Char"/>
    <w:basedOn w:val="DefaultParagraphFont"/>
    <w:link w:val="Heading3"/>
    <w:uiPriority w:val="9"/>
    <w:rsid w:val="004741D7"/>
    <w:rPr>
      <w:rFonts w:asciiTheme="majorHAnsi" w:eastAsiaTheme="majorEastAsia" w:hAnsiTheme="majorHAnsi" w:cstheme="majorBidi"/>
      <w:color w:val="1F3763" w:themeColor="accent1" w:themeShade="7F"/>
      <w:lang w:eastAsia="en-GB"/>
    </w:rPr>
  </w:style>
  <w:style w:type="paragraph" w:styleId="Title">
    <w:name w:val="Title"/>
    <w:basedOn w:val="Normal"/>
    <w:next w:val="Normal"/>
    <w:link w:val="TitleChar"/>
    <w:uiPriority w:val="10"/>
    <w:qFormat/>
    <w:rsid w:val="007D6FFD"/>
    <w:pPr>
      <w:spacing w:line="240" w:lineRule="auto"/>
      <w:contextualSpacing/>
      <w:jc w:val="center"/>
    </w:pPr>
    <w:rPr>
      <w:rFonts w:ascii="Inclusive Sans SemiBold" w:eastAsiaTheme="majorEastAsia" w:hAnsi="Inclusive Sans SemiBold" w:cs="Times New Roman (Headings CS)"/>
      <w:b/>
      <w:bCs/>
      <w:spacing w:val="-10"/>
      <w:kern w:val="28"/>
      <w:sz w:val="40"/>
      <w:szCs w:val="40"/>
      <w:u w:val="thick" w:color="7495CD"/>
    </w:rPr>
  </w:style>
  <w:style w:type="character" w:customStyle="1" w:styleId="TitleChar">
    <w:name w:val="Title Char"/>
    <w:basedOn w:val="DefaultParagraphFont"/>
    <w:link w:val="Title"/>
    <w:uiPriority w:val="10"/>
    <w:rsid w:val="007D6FFD"/>
    <w:rPr>
      <w:rFonts w:ascii="Inclusive Sans SemiBold" w:eastAsiaTheme="majorEastAsia" w:hAnsi="Inclusive Sans SemiBold" w:cs="Times New Roman (Headings CS)"/>
      <w:b/>
      <w:bCs/>
      <w:spacing w:val="-10"/>
      <w:kern w:val="28"/>
      <w:sz w:val="40"/>
      <w:szCs w:val="40"/>
      <w:u w:val="thick" w:color="7495CD"/>
      <w:lang w:eastAsia="en-GB"/>
    </w:rPr>
  </w:style>
  <w:style w:type="table" w:styleId="PlainTable1">
    <w:name w:val="Plain Table 1"/>
    <w:basedOn w:val="TableNormal"/>
    <w:uiPriority w:val="41"/>
    <w:rsid w:val="00995920"/>
    <w:rPr>
      <w:kern w:val="2"/>
      <w:lang w:val="en-GB"/>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A763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931133">
      <w:bodyDiv w:val="1"/>
      <w:marLeft w:val="0"/>
      <w:marRight w:val="0"/>
      <w:marTop w:val="0"/>
      <w:marBottom w:val="0"/>
      <w:divBdr>
        <w:top w:val="none" w:sz="0" w:space="0" w:color="auto"/>
        <w:left w:val="none" w:sz="0" w:space="0" w:color="auto"/>
        <w:bottom w:val="none" w:sz="0" w:space="0" w:color="auto"/>
        <w:right w:val="none" w:sz="0" w:space="0" w:color="auto"/>
      </w:divBdr>
      <w:divsChild>
        <w:div w:id="1742214403">
          <w:marLeft w:val="0"/>
          <w:marRight w:val="0"/>
          <w:marTop w:val="0"/>
          <w:marBottom w:val="0"/>
          <w:divBdr>
            <w:top w:val="none" w:sz="0" w:space="0" w:color="auto"/>
            <w:left w:val="none" w:sz="0" w:space="0" w:color="auto"/>
            <w:bottom w:val="none" w:sz="0" w:space="0" w:color="auto"/>
            <w:right w:val="none" w:sz="0" w:space="0" w:color="auto"/>
          </w:divBdr>
        </w:div>
      </w:divsChild>
    </w:div>
    <w:div w:id="42002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sdisabilitynetwork.com.au/" TargetMode="External"/><Relationship Id="rId13" Type="http://schemas.openxmlformats.org/officeDocument/2006/relationships/hyperlink" Target="https://artsaccessdarwinblog.wordpress.co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citearts.org.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daa.org.au/" TargetMode="External"/><Relationship Id="rId5" Type="http://schemas.openxmlformats.org/officeDocument/2006/relationships/webSettings" Target="webSettings.xml"/><Relationship Id="rId15" Type="http://schemas.openxmlformats.org/officeDocument/2006/relationships/hyperlink" Target="https://www.artsaccess.com.au/" TargetMode="External"/><Relationship Id="rId10" Type="http://schemas.openxmlformats.org/officeDocument/2006/relationships/hyperlink" Target="https://aarts.net.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ccess2arts.org.au/" TargetMode="External"/><Relationship Id="rId14" Type="http://schemas.openxmlformats.org/officeDocument/2006/relationships/hyperlink" Target="https://accessarts.org.au/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60DED-A98B-41D0-9F6E-5B3788016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36</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Welch</dc:creator>
  <cp:keywords/>
  <dc:description/>
  <cp:lastModifiedBy>Fiona Pulford</cp:lastModifiedBy>
  <cp:revision>24</cp:revision>
  <dcterms:created xsi:type="dcterms:W3CDTF">2026-07-08T11:57:00Z</dcterms:created>
  <dcterms:modified xsi:type="dcterms:W3CDTF">2026-09-29T04:12:00Z</dcterms:modified>
</cp:coreProperties>
</file>